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Transforming employment in Ireland through remote work initiatives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employment in Ireland is undergoing a significant transformation, primarily driven by the Remote Jobs Ireland movement. This shift is largely attributed to the country’s thriving tech sector, the presence of multinational corporations, and supportive government initiatives aimed at enhancing digital employment. A recent report from the Irish Business and Employers Confederation anticipates that by 2026, more than 45% of the Irish workforce will engage in remote work, marking a notable 30% increase since 2022. Key industries leading this trend include biotechnology, financial services, and renewable energy, with prominent companies such as Accenture and Johnson &amp; Johnson actively recruiting talent across the country from urban centres like Dublin to more rural areas like Donegal.</w:t>
      </w:r>
    </w:p>
    <w:p>
      <w:r>
        <w:t>A central figure in this evolving employment ecosystem is RemoteLiz, a platform designed to facilitate connections between employers and job seekers within the remote work sphere. Based in Limerick, RemoteLiz tailors its services to find an optimal match of skills with global market demand. For instance, a local software-as-a-service (SaaS) company successfully recruited a cloud architect from Lisbon, resulting in a 40% reduction in recruitment time and a faster product launch process.</w:t>
      </w:r>
    </w:p>
    <w:p>
      <w:r>
        <w:t>Navigating the legal and cultural landscape surrounding remote employment is critical. RemoteLiz assists companies with compliance to Irish labour regulations and cross-border employment laws. Their tools include automated contract generators that conform to Irish Revenue guidelines and General Data Protection Regulation (GDPR) standards. A study conducted by Enterprise Ireland in 2023 revealed that 58% of businesses encounter difficulties in managing remote payroll operations across different jurisdictions, a challenge that RemoteLiz addresses in partnership with tax advisory firms and multi-currency payment solutions.</w:t>
      </w:r>
    </w:p>
    <w:p>
      <w:r>
        <w:t>Cultural fit is another essential aspect of remote hiring success, which RemoteLiz emphasises through its proprietary "Global Compatibility Index." This tool evaluates candidates based on communication styles and team dynamics, enhancing collaborative efforts. For example, when a Cork-based cybersecurity firm looked for a compliance officer knowledgeable in both EU data laws and practices in the Asia-Pacific region, RemoteLiz identified a suitable candidate in Kuala Lumpur within just 72 hours.</w:t>
      </w:r>
    </w:p>
    <w:p>
      <w:r>
        <w:t>The financial implications of Remote Jobs Ireland have proven beneficial for both employees and employers. Remote positions often remuneration that surpasses local salary averages by up to 50%, especially in technology and finance roles. An Indeed survey from 2024 stated that 44% of Irish remote workers dedicate approximately 30% of their earnings towards professional development. RemoteLiz also offers exclusive access to professional certifications, allowing employees to further their skills. From the employer's perspective, the potential to cut overhead costs by as much as 55% is significant; a Dublin-based educational technology startup reported annual savings of €200,000 by hiring remote instructional designers via RemoteLiz, funds which can then be reallocated to AI-driven course developments.</w:t>
      </w:r>
    </w:p>
    <w:p>
      <w:r>
        <w:t>Work-life balance is a top priority for many remote workers, which RemoteLiz supports through advanced job filtering options that allow candidates to focus on opportunities providing flexible schedules or hybrid work models. Research from the Economic and Social Research Institute indicates that 79% of Irish remote workers cite flexibility as their primary motivator for choosing remote work.</w:t>
      </w:r>
    </w:p>
    <w:p>
      <w:r>
        <w:t>As the demand for skilled professionals in AI and automation continues to grow, RemoteLiz aligns its offerings with emerging skill requirements. The company has collaborated with prestigious institutions like Trinity College Dublin to deliver subsidised training programmes in fields such as blockchain development and AI ethics. A notable example is a data analyst from Galway who secured a €95,000 position with a fintech firm in Copenhagen after enhancing their predictive analytics skills through RemoteLiz.</w:t>
      </w:r>
    </w:p>
    <w:p>
      <w:r>
        <w:t>The integration of blockchain technology has also played a role in increasing transparency within the remote hiring process. RemoteLiz’s digital credentialing system, which verifies qualifications against Ireland’s National Framework of Qualifications, reportedly decreases hiring fraud by 75%. A collaboration with Udacity further enriches the landscape by offering recognition for nanodegrees in specialised areas, such as quantum computing, preparing Irish professionals for next-generation remote positions.</w:t>
      </w:r>
    </w:p>
    <w:p>
      <w:r>
        <w:t>RemoteLiz is committed to addressing the urban-rural divide by fostering connections through its “Regional Talent Networks.” This initiative aims to match employers with skilled professionals across various counties, such as Mayo and Carlow, thereby promoting broader economic inclusivity. An example of this is a green energy firm in Waterford that successfully hired a remote sustainability consultant from Kerry, contributing to regional employment growth while aligning with the EU’s climate objectives.</w:t>
      </w:r>
    </w:p>
    <w:p>
      <w:r>
        <w:t xml:space="preserve">The platform also features an AI-driven analytics dashboard that provides real-time insights into the most rapidly advancing sectors in Ireland, including AI, medtech, and sustainable logistics. This allows employers to make informed hiring decisions, while candidates benefit from tailored career planning, identifying growing demand for emerging skills such as ethical AI governance and carbon accounting. </w:t>
      </w:r>
    </w:p>
    <w:p>
      <w:r>
        <w:t>RemoteLiz exemplifies a dynamic approach to the evolving nature of work in Ireland, where local expertise meets the demands of a globalised labour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https://www.siliconrepublic.com/careers/fully-remote-jobs-lowest-figure-4-years-irishjobs-survey-working-life</w:t>
        </w:r>
      </w:hyperlink>
      <w:r>
        <w:t xml:space="preserve"> - This article discusses the trend in remote and hybrid work in Ireland, noting a decline in fully remote jobs but a stable demand for hybrid roles, which supports the broader shift towards flexible work arrangements.</w:t>
      </w:r>
    </w:p>
    <w:p>
      <w:pPr>
        <w:pStyle w:val="ListBullet"/>
      </w:pPr>
      <w:hyperlink r:id="rId12">
        <w:r>
          <w:rPr>
            <w:u w:val="single"/>
            <w:color w:val="0000FF"/>
            <w:rStyle w:val="Hyperlink"/>
          </w:rPr>
          <w:t>https://www.rte.ie/news/business/2024/0425/1445704-ireland-ranks-second-for-remote-work-opportunities</w:t>
        </w:r>
      </w:hyperlink>
      <w:r>
        <w:t xml:space="preserve"> - Ireland ranks second in Europe for remote work opportunities, highlighting the country's strong position in offering flexible work arrangements, which aligns with the Remote Jobs Ireland movement.</w:t>
      </w:r>
    </w:p>
    <w:p>
      <w:pPr>
        <w:pStyle w:val="ListBullet"/>
      </w:pPr>
      <w:hyperlink r:id="rId13">
        <w:r>
          <w:rPr>
            <w:u w:val="single"/>
            <w:color w:val="0000FF"/>
            <w:rStyle w:val="Hyperlink"/>
          </w:rPr>
          <w:t>https://www.thinkbusiness.ie/articles/remote-work-job-search-ireland</w:t>
        </w:r>
      </w:hyperlink>
      <w:r>
        <w:t xml:space="preserve"> - This article discusses the complexities of remote job listings in Ireland, noting discrepancies between traditional job boards and platforms like LinkedIn, which reflects the evolving landscape of remote employment.</w:t>
      </w:r>
    </w:p>
    <w:p>
      <w:pPr>
        <w:pStyle w:val="ListBullet"/>
      </w:pPr>
      <w:hyperlink r:id="rId14">
        <w:r>
          <w:rPr>
            <w:u w:val="single"/>
            <w:color w:val="0000FF"/>
            <w:rStyle w:val="Hyperlink"/>
          </w:rPr>
          <w:t>https://www.irishjobs.ie/</w:t>
        </w:r>
      </w:hyperlink>
      <w:r>
        <w:t xml:space="preserve"> - IrishJobs is a major job search platform in Ireland, providing insights into job trends, including remote and hybrid work opportunities, which are relevant to the Remote Jobs Ireland movement.</w:t>
      </w:r>
    </w:p>
    <w:p>
      <w:pPr>
        <w:pStyle w:val="ListBullet"/>
      </w:pPr>
      <w:hyperlink r:id="rId15">
        <w:r>
          <w:rPr>
            <w:u w:val="single"/>
            <w:color w:val="0000FF"/>
            <w:rStyle w:val="Hyperlink"/>
          </w:rPr>
          <w:t>https://www.linkedin.com/</w:t>
        </w:r>
      </w:hyperlink>
      <w:r>
        <w:t xml:space="preserve"> - LinkedIn provides data on job postings and trends, including hybrid and remote work opportunities in Ireland, which supports the notion of a growing demand for flexible work arrangements.</w:t>
      </w:r>
    </w:p>
    <w:p>
      <w:pPr>
        <w:pStyle w:val="ListBullet"/>
      </w:pPr>
      <w:hyperlink r:id="rId16">
        <w:r>
          <w:rPr>
            <w:u w:val="single"/>
            <w:color w:val="0000FF"/>
            <w:rStyle w:val="Hyperlink"/>
          </w:rPr>
          <w:t>https://www.enterprise-ireland.com/en/</w:t>
        </w:r>
      </w:hyperlink>
      <w:r>
        <w:t xml:space="preserve"> - Enterprise Ireland supports businesses in managing challenges such as remote payroll operations, which is relevant to the legal and cultural aspects of remote employment in Ireland.</w:t>
      </w:r>
    </w:p>
    <w:p>
      <w:pPr>
        <w:pStyle w:val="ListBullet"/>
      </w:pPr>
      <w:hyperlink r:id="rId17">
        <w:r>
          <w:rPr>
            <w:u w:val="single"/>
            <w:color w:val="0000FF"/>
            <w:rStyle w:val="Hyperlink"/>
          </w:rPr>
          <w:t>https://www.indeed.ie/</w:t>
        </w:r>
      </w:hyperlink>
      <w:r>
        <w:t xml:space="preserve"> - Indeed provides insights into job market trends, including remote work and professional development, which aligns with the financial implications of remote jobs in Ireland.</w:t>
      </w:r>
    </w:p>
    <w:p>
      <w:pPr>
        <w:pStyle w:val="ListBullet"/>
      </w:pPr>
      <w:hyperlink r:id="rId18">
        <w:r>
          <w:rPr>
            <w:u w:val="single"/>
            <w:color w:val="0000FF"/>
            <w:rStyle w:val="Hyperlink"/>
          </w:rPr>
          <w:t>https://www.esri.ie/</w:t>
        </w:r>
      </w:hyperlink>
      <w:r>
        <w:t xml:space="preserve"> - The Economic and Social Research Institute conducts research on work-life balance and flexibility, which are key motivators for remote workers in Ireland.</w:t>
      </w:r>
    </w:p>
    <w:p>
      <w:pPr>
        <w:pStyle w:val="ListBullet"/>
      </w:pPr>
      <w:hyperlink r:id="rId19">
        <w:r>
          <w:rPr>
            <w:u w:val="single"/>
            <w:color w:val="0000FF"/>
            <w:rStyle w:val="Hyperlink"/>
          </w:rPr>
          <w:t>https://www.tcd.ie/</w:t>
        </w:r>
      </w:hyperlink>
      <w:r>
        <w:t xml:space="preserve"> - Trinity College Dublin collaborates with platforms like RemoteLiz to offer training programs in emerging fields, supporting the growth of skilled professionals in AI and automation.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iliconrepublic.com/careers/fully-remote-jobs-lowest-figure-4-years-irishjobs-survey-working-life" TargetMode="External"/><Relationship Id="rId12" Type="http://schemas.openxmlformats.org/officeDocument/2006/relationships/hyperlink" Target="https://www.rte.ie/news/business/2024/0425/1445704-ireland-ranks-second-for-remote-work-opportunities" TargetMode="External"/><Relationship Id="rId13" Type="http://schemas.openxmlformats.org/officeDocument/2006/relationships/hyperlink" Target="https://www.thinkbusiness.ie/articles/remote-work-job-search-ireland" TargetMode="External"/><Relationship Id="rId14" Type="http://schemas.openxmlformats.org/officeDocument/2006/relationships/hyperlink" Target="https://www.irishjobs.ie/" TargetMode="External"/><Relationship Id="rId15" Type="http://schemas.openxmlformats.org/officeDocument/2006/relationships/hyperlink" Target="https://www.linkedin.com/" TargetMode="External"/><Relationship Id="rId16" Type="http://schemas.openxmlformats.org/officeDocument/2006/relationships/hyperlink" Target="https://www.enterprise-ireland.com/en/" TargetMode="External"/><Relationship Id="rId17" Type="http://schemas.openxmlformats.org/officeDocument/2006/relationships/hyperlink" Target="https://www.indeed.ie/" TargetMode="External"/><Relationship Id="rId18" Type="http://schemas.openxmlformats.org/officeDocument/2006/relationships/hyperlink" Target="https://www.esri.ie/" TargetMode="External"/><Relationship Id="rId19" Type="http://schemas.openxmlformats.org/officeDocument/2006/relationships/hyperlink" Target="https://www.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