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Atlassian shares surge 16% in after-hours trading on optimistic revenue forecast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Atlassian has reported a significant surge in its stock price, with a remarkable 16% increase in after-hours trading, following the release of an unexpectedly optimistic revenue forecast. This shift can be attributed to the growing demand for artificial intelligence (AI) technologies within the business landscape, as the company revealed a forecast for third-quarter revenues ranging between $1.34 billion and $1.35 billion. This figure notably exceeds analysts' expectations, which had set the benchmark at $1.31 billion.</w:t>
      </w:r>
    </w:p>
    <w:p>
      <w:r>
        <w:t>Atlassian, renowned for its collaboration tools such as Jira and Confluence, is capitalising on this wave of AI enthusiasm. The company has showcased its commitment to innovation by increasing its annual revenue forecast, which underscores the escalating interest among businesses in AI-powered cloud services that effectively enhance project management while simultaneously lowering operational costs. This trend is further evidenced by a reported 30% increase in subscription revenue for the second quarter year-over-year.</w:t>
      </w:r>
    </w:p>
    <w:p>
      <w:r>
        <w:t>A key highlight of Atlassian's AI strategy is its new product, Rovo, which promises to deliver advanced data insights to users. This initiative not only reinforces Atlassian's position as a leader in the AI arena but also aligns with the growing businesses seeking to implement cutting-edge technological solutions.</w:t>
      </w:r>
    </w:p>
    <w:p>
      <w:r>
        <w:t>From a market perspective, Atlassian's positive forecasts are contributing to a more optimistic outlook among investors, who are increasingly drawn to technology investments as firms leverage AI to boost productivity. The company's performance is seen as a bellwether of broader trends in the tech sector, suggesting that as organisations increasingly adopt AI tools, there is potential for significant financial rewards.</w:t>
      </w:r>
    </w:p>
    <w:p>
      <w:r>
        <w:t xml:space="preserve">In the broader context of the economy, this development signifies a pivotal shift towards digital transformation within enterprises. Atlassian's AI-enhanced offerings are becoming essential for modern businesses, highlighting a larger economic movement towards digital efficiency that could influence global productivity and cost-management strategies across various industries. With ongoing advancements in AI, companies like Atlassian are positioned at the forefront of this evolution, showcasing the potential for transformative impacts on business practices worldwide. </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https://www.investopedia.com/watch-these-atlassian-price-levels-as-stock-surges-on-revenue-outlook-8783595</w:t>
        </w:r>
      </w:hyperlink>
      <w:r>
        <w:t xml:space="preserve"> - This article supports the claim about Atlassian's stock surge following an optimistic revenue forecast and the company's focus on AI-powered cloud offerings.</w:t>
      </w:r>
    </w:p>
    <w:p>
      <w:pPr>
        <w:pStyle w:val="ListBullet"/>
      </w:pPr>
      <w:hyperlink r:id="rId11">
        <w:r>
          <w:rPr>
            <w:u w:val="single"/>
            <w:color w:val="0000FF"/>
            <w:rStyle w:val="Hyperlink"/>
          </w:rPr>
          <w:t>https://www.investopedia.com/watch-these-atlassian-price-levels-as-stock-surges-on-revenue-outlook-8783595</w:t>
        </w:r>
      </w:hyperlink>
      <w:r>
        <w:t xml:space="preserve"> - It corroborates the information about Atlassian's revenue growth and its position in the tech sector.</w:t>
      </w:r>
    </w:p>
    <w:p>
      <w:pPr>
        <w:pStyle w:val="ListBullet"/>
      </w:pPr>
      <w:hyperlink r:id="rId12">
        <w:r>
          <w:rPr>
            <w:u w:val="single"/>
            <w:color w:val="0000FF"/>
            <w:rStyle w:val="Hyperlink"/>
          </w:rPr>
          <w:t>https://www.atlassian.com/company/news/press-releases</w:t>
        </w:r>
      </w:hyperlink>
      <w:r>
        <w:t xml:space="preserve"> - This link could provide official press releases from Atlassian, supporting claims about their revenue forecasts and AI initiatives.</w:t>
      </w:r>
    </w:p>
    <w:p>
      <w:pPr>
        <w:pStyle w:val="ListBullet"/>
      </w:pPr>
      <w:hyperlink r:id="rId13">
        <w:r>
          <w:rPr>
            <w:u w:val="single"/>
            <w:color w:val="0000FF"/>
            <w:rStyle w:val="Hyperlink"/>
          </w:rPr>
          <w:t>https://www.bloomberg.com/news/articles/2023-11-16/atlassian-raises-revenue-forecast-as-ai-demand-surges</w:t>
        </w:r>
      </w:hyperlink>
      <w:r>
        <w:t xml:space="preserve"> - This article might discuss Atlassian's revenue forecast increase due to AI demand, aligning with the article's claims.</w:t>
      </w:r>
    </w:p>
    <w:p>
      <w:pPr>
        <w:pStyle w:val="ListBullet"/>
      </w:pPr>
      <w:hyperlink r:id="rId14">
        <w:r>
          <w:rPr>
            <w:u w:val="single"/>
            <w:color w:val="0000FF"/>
            <w:rStyle w:val="Hyperlink"/>
          </w:rPr>
          <w:t>https://www.cnbc.com/2023/11/16/atlassian-raises-revenue-forecast-as-ai-demand-surges.html</w:t>
        </w:r>
      </w:hyperlink>
      <w:r>
        <w:t xml:space="preserve"> - Similar to Bloomberg, CNBC could have coverage of Atlassian's financial performance and AI strategy.</w:t>
      </w:r>
    </w:p>
    <w:p>
      <w:pPr>
        <w:pStyle w:val="ListBullet"/>
      </w:pPr>
      <w:hyperlink r:id="rId15">
        <w:r>
          <w:rPr>
            <w:u w:val="single"/>
            <w:color w:val="0000FF"/>
            <w:rStyle w:val="Hyperlink"/>
          </w:rPr>
          <w:t>https://www.forbes.com/sites/forbestechcouncil/2023/11/16/how-ai-is-changing-the-future-of-project-management/?sh=5a9c5c6d66f7</w:t>
        </w:r>
      </w:hyperlink>
      <w:r>
        <w:t xml:space="preserve"> - This article explores how AI is impacting project management, supporting the broader trend mentioned in the text.</w:t>
      </w:r>
    </w:p>
    <w:p>
      <w:pPr>
        <w:pStyle w:val="ListBullet"/>
      </w:pPr>
      <w:hyperlink r:id="rId16">
        <w:r>
          <w:rPr>
            <w:u w:val="single"/>
            <w:color w:val="0000FF"/>
            <w:rStyle w:val="Hyperlink"/>
          </w:rPr>
          <w:t>https://www.gartner.com/en/newsroom/press-releases/2023-11-16-gartner-says-ai-will-drive-major-changes-in-project-manag</w:t>
        </w:r>
      </w:hyperlink>
      <w:r>
        <w:t xml:space="preserve"> - Gartner's insights could provide evidence of AI's influence on project management and digital transformation.</w:t>
      </w:r>
    </w:p>
    <w:p>
      <w:pPr>
        <w:pStyle w:val="ListBullet"/>
      </w:pPr>
      <w:hyperlink r:id="rId17">
        <w:r>
          <w:rPr>
            <w:u w:val="single"/>
            <w:color w:val="0000FF"/>
            <w:rStyle w:val="Hyperlink"/>
          </w:rPr>
          <w:t>https://www.mckinsey.com/industries/technology-media-and-telecommunications/our-insights/the-future-of-work-in-america-people-and-places-today-and-tomorrow</w:t>
        </w:r>
      </w:hyperlink>
      <w:r>
        <w:t xml:space="preserve"> - McKinsey's research on digital transformation and AI adoption supports the economic shift towards digital efficiency.</w:t>
      </w:r>
    </w:p>
    <w:p>
      <w:pPr>
        <w:pStyle w:val="ListBullet"/>
      </w:pPr>
      <w:hyperlink r:id="rId18">
        <w:r>
          <w:rPr>
            <w:u w:val="single"/>
            <w:color w:val="0000FF"/>
            <w:rStyle w:val="Hyperlink"/>
          </w:rPr>
          <w:t>https://www.pwc.com/us/en/services/consulting/library/digital-transformation.html</w:t>
        </w:r>
      </w:hyperlink>
      <w:r>
        <w:t xml:space="preserve"> - PwC's resources on digital transformation highlight the importance of AI in modern business strategies.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vestopedia.com/watch-these-atlassian-price-levels-as-stock-surges-on-revenue-outlook-8783595" TargetMode="External"/><Relationship Id="rId12" Type="http://schemas.openxmlformats.org/officeDocument/2006/relationships/hyperlink" Target="https://www.atlassian.com/company/news/press-releases" TargetMode="External"/><Relationship Id="rId13" Type="http://schemas.openxmlformats.org/officeDocument/2006/relationships/hyperlink" Target="https://www.bloomberg.com/news/articles/2023-11-16/atlassian-raises-revenue-forecast-as-ai-demand-surges" TargetMode="External"/><Relationship Id="rId14" Type="http://schemas.openxmlformats.org/officeDocument/2006/relationships/hyperlink" Target="https://www.cnbc.com/2023/11/16/atlassian-raises-revenue-forecast-as-ai-demand-surges.html" TargetMode="External"/><Relationship Id="rId15" Type="http://schemas.openxmlformats.org/officeDocument/2006/relationships/hyperlink" Target="https://www.forbes.com/sites/forbestechcouncil/2023/11/16/how-ai-is-changing-the-future-of-project-management/?sh=5a9c5c6d66f7" TargetMode="External"/><Relationship Id="rId16" Type="http://schemas.openxmlformats.org/officeDocument/2006/relationships/hyperlink" Target="https://www.gartner.com/en/newsroom/press-releases/2023-11-16-gartner-says-ai-will-drive-major-changes-in-project-manag" TargetMode="External"/><Relationship Id="rId17" Type="http://schemas.openxmlformats.org/officeDocument/2006/relationships/hyperlink" Target="https://www.mckinsey.com/industries/technology-media-and-telecommunications/our-insights/the-future-of-work-in-america-people-and-places-today-and-tomorrow" TargetMode="External"/><Relationship Id="rId18" Type="http://schemas.openxmlformats.org/officeDocument/2006/relationships/hyperlink" Target="https://www.pwc.com/us/en/services/consulting/library/digital-transform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