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no-code and generative AI are transforming tech entrepreneurship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technology landscape is undergoing a significant transformation, particularly affecting aspiring entrepreneurs and the way they approach starting tech startups. In years past, the conventional wisdom dictated that a technical co-founder was essential for success, with substantial funding often required just to reach the early stages of product development. Estimates highlight development costs soaring to £250,000 or more, creating substantial barriers to entry that curtailed innovation and left many ideas unrealised.</w:t>
      </w:r>
    </w:p>
    <w:p>
      <w:r>
        <w:t>Current trends, however, indicate a radical shift in this paradigm. AI-powered no-code platforms are now enabling non-technical users to create applications without requiring intricate knowledge of programming. These platforms employ intelligent drag-and-drop interfaces, significantly lowering the development costs and timeframes, thus democratizing access to software development. A report from Gartner posits that by 2025, a staggering 70% of new applications will be created using low-code or no-code technologies, with the market projected to reach £23.5 billion.</w:t>
      </w:r>
    </w:p>
    <w:p>
      <w:r>
        <w:t>Speaking to Tech Radar, Attila Kecsmar, CEO of Antavo, highlighted the growing popularity of AI-powered no-code platforms, attributing their rise to an increased demand for rapid application development amid a skilled developer shortage. Citizen developers—individuals lacking formal coding education—are now capable of crafting solutions utilising these user-friendly platforms, thereby fostering innovation and encouraging the testing of ideas without the traditional reliance on extensive programming expertise.</w:t>
      </w:r>
    </w:p>
    <w:p>
      <w:r>
        <w:t>In parallel, generative AI coding tools such as OpenAI's ChatGPT are redefining coding practices by producing functional code snippets from natural language descriptions, which further accommodates those with limited technical skill. These advanced models, including GPT-4, Claude, and LLaMA, can debug code, suggest architectural improvements, and even generate complex software elements seamlessly, thus streamlining the coding process for both novice and expert developers alike.</w:t>
      </w:r>
    </w:p>
    <w:p>
      <w:r>
        <w:t>The relationship between AI-powered no-code platforms and generative AI tools is increasingly viewed through the lens of synergy rather than competition. Both technologies are aimed at enhancing accessibility and accelerating the innovation cycle. Traditional no-code platforms excel in creating straightforward applications swiftly but often face challenges with complex systems. The integration of generative AI functionality allows these platforms to overcome such limitations, utilising natural language prompts to generate custom code that expands beyond basic drag-and-drop capabilities.</w:t>
      </w:r>
    </w:p>
    <w:p>
      <w:r>
        <w:t>This seamless blend of both technologies presents unique advantages for non-technical founders eager to cultivate unicorn startups. Previously costly and time-consuming prototyping processes can now be expedited, enabling entrepreneurs to validate concepts efficiently and with reduced expenditure. Recent successful ventures, such as Swapstack and Tiny Acquisitions, have effectively employed no-code tools to launch their operations without the extensive initial monetary outlay that was once common in the tech startup ecosystem.</w:t>
      </w:r>
    </w:p>
    <w:p>
      <w:r>
        <w:t>In this rapidly evolving landscape, it becomes apparent that the dual forces of no-code platforms and generative AI are both contributing to the broader trend of democratising software development. By reducing the complexities and costs associated with application development, these technologies pave the way for faster innovation cycles. Gartner estimates that low-code and no-code tools can shorten app development times by up to 90%, while generative AI tools enhance productivity by automating routine coding tasks and improving code quality.</w:t>
      </w:r>
    </w:p>
    <w:p>
      <w:r>
        <w:t>In summary, the collaboration between no-code platforms and generative AI signifies a transformative approach to software development. Non-technical founders and small teams can harness the strengths of both methodologies—utilising no-code for agility and generative AI for intricate capabilities—thereby unlocking new avenues for innovation. The future of entrepreneurship appears more diversified, allowing a broader range of voices to contribute meaningfully to the tech landscape.</w:t>
      </w:r>
    </w:p>
    <w:p>
      <w:r>
        <w:t>As technology continues to advance, the narrative around who can create and innovate in the software space is increasingly inclusive. Entrepreneurs today are not only drawn from traditional tech hubs but can emerge from any background, equipped with AI-enhanced tools. Together, these platforms are poised to reshape the entire software creation process, ultimately influencing the future of entrepreneurship itself.</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https://topflightapps.com/ideas/app-development-costs/</w:t>
        </w:r>
      </w:hyperlink>
      <w:r>
        <w:t xml:space="preserve"> - This article discusses the costs associated with app development, which can range from $80,000 to $250,000, depending on complexity and features. It highlights the shift towards more accessible development methods.</w:t>
      </w:r>
    </w:p>
    <w:p>
      <w:pPr>
        <w:pStyle w:val="ListBullet"/>
      </w:pPr>
      <w:hyperlink r:id="rId12">
        <w:r>
          <w:rPr>
            <w:u w:val="single"/>
            <w:color w:val="0000FF"/>
            <w:rStyle w:val="Hyperlink"/>
          </w:rPr>
          <w:t>https://www.cleverdevsoftware.com/blog/the-average-cost-of-software-development</w:t>
        </w:r>
      </w:hyperlink>
      <w:r>
        <w:t xml:space="preserve"> - This blog post provides insights into software development costs, which generally fall between $70,000 and $250,000. It also touches on the impact of technology trends on development costs.</w:t>
      </w:r>
    </w:p>
    <w:p>
      <w:pPr>
        <w:pStyle w:val="ListBullet"/>
      </w:pPr>
      <w:hyperlink r:id="rId13">
        <w:r>
          <w:rPr>
            <w:u w:val="single"/>
            <w:color w:val="0000FF"/>
            <w:rStyle w:val="Hyperlink"/>
          </w:rPr>
          <w:t>https://www.successive.tech/blog/software-development-cost/</w:t>
        </w:r>
      </w:hyperlink>
      <w:r>
        <w:t xml:space="preserve"> - This article breaks down software development costs into different complexity levels, ranging from basic to highly complex projects. It supports the idea that costs can vary widely based on project scope.</w:t>
      </w:r>
    </w:p>
    <w:p>
      <w:pPr>
        <w:pStyle w:val="ListBullet"/>
      </w:pPr>
      <w:hyperlink r:id="rId14">
        <w:r>
          <w:rPr>
            <w:u w:val="single"/>
            <w:color w:val="0000FF"/>
            <w:rStyle w:val="Hyperlink"/>
          </w:rPr>
          <w:t>https://www.gartner.com/en/newsroom/press-releases/2023-02-15-gartner-says-low-code-and-no-code-technologies-are</w:t>
        </w:r>
      </w:hyperlink>
      <w:r>
        <w:t xml:space="preserve"> - Gartner's report on low-code and no-code technologies supports the claim that these platforms are increasingly popular and projected to play a significant role in future application development.</w:t>
      </w:r>
    </w:p>
    <w:p>
      <w:pPr>
        <w:pStyle w:val="ListBullet"/>
      </w:pPr>
      <w:hyperlink r:id="rId15">
        <w:r>
          <w:rPr>
            <w:u w:val="single"/>
            <w:color w:val="0000FF"/>
            <w:rStyle w:val="Hyperlink"/>
          </w:rPr>
          <w:t>https://www.techradar.com/news/ai-powered-no-code-platforms</w:t>
        </w:r>
      </w:hyperlink>
      <w:r>
        <w:t xml:space="preserve"> - This article discusses the rise of AI-powered no-code platforms, highlighting their role in democratizing software development and enabling rapid application creation.</w:t>
      </w:r>
    </w:p>
    <w:p>
      <w:pPr>
        <w:pStyle w:val="ListBullet"/>
      </w:pPr>
      <w:hyperlink r:id="rId16">
        <w:r>
          <w:rPr>
            <w:u w:val="single"/>
            <w:color w:val="0000FF"/>
            <w:rStyle w:val="Hyperlink"/>
          </w:rPr>
          <w:t>https://www.openai.com/blog/gpt-4</w:t>
        </w:r>
      </w:hyperlink>
      <w:r>
        <w:t xml:space="preserve"> - OpenAI's GPT-4 is an example of generative AI tools that can produce functional code snippets from natural language descriptions, enhancing coding practices for both novice and expert developers.</w:t>
      </w:r>
    </w:p>
    <w:p>
      <w:pPr>
        <w:pStyle w:val="ListBullet"/>
      </w:pPr>
      <w:hyperlink r:id="rId17">
        <w:r>
          <w:rPr>
            <w:u w:val="single"/>
            <w:color w:val="0000FF"/>
            <w:rStyle w:val="Hyperlink"/>
          </w:rPr>
          <w:t>https://www.forbes.com/sites/forbestechcouncil/2023/02/22/how-no-code-platforms-are-changing-the-tech-industry/?sh=5c9e6c2d66f7</w:t>
        </w:r>
      </w:hyperlink>
      <w:r>
        <w:t xml:space="preserve"> - This Forbes article explores how no-code platforms are transforming the tech industry by making software development more accessible to non-technical users.</w:t>
      </w:r>
    </w:p>
    <w:p>
      <w:pPr>
        <w:pStyle w:val="ListBullet"/>
      </w:pPr>
      <w:hyperlink r:id="rId14">
        <w:r>
          <w:rPr>
            <w:u w:val="single"/>
            <w:color w:val="0000FF"/>
            <w:rStyle w:val="Hyperlink"/>
          </w:rPr>
          <w:t>https://www.gartner.com/en/newsroom/press-releases/2023-02-15-gartner-says-low-code-and-no-code-technologies-are</w:t>
        </w:r>
      </w:hyperlink>
      <w:r>
        <w:t xml:space="preserve"> - Gartner's press release highlights the growth and impact of low-code and no-code technologies in reducing development times and costs.</w:t>
      </w:r>
    </w:p>
    <w:p>
      <w:pPr>
        <w:pStyle w:val="ListBullet"/>
      </w:pPr>
      <w:hyperlink r:id="rId10">
        <w:r>
          <w:rPr>
            <w:u w:val="single"/>
            <w:color w:val="0000FF"/>
            <w:rStyle w:val="Hyperlink"/>
          </w:rPr>
          <w:t>https://www.noahwire.com</w:t>
        </w:r>
      </w:hyperlink>
      <w:r>
        <w:t xml:space="preserve"> - Noah Wire Services is mentioned as a source but does not provide specific information on the topic. It is included as a reference to the original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opflightapps.com/ideas/app-development-costs/" TargetMode="External"/><Relationship Id="rId12" Type="http://schemas.openxmlformats.org/officeDocument/2006/relationships/hyperlink" Target="https://www.cleverdevsoftware.com/blog/the-average-cost-of-software-development" TargetMode="External"/><Relationship Id="rId13" Type="http://schemas.openxmlformats.org/officeDocument/2006/relationships/hyperlink" Target="https://www.successive.tech/blog/software-development-cost/" TargetMode="External"/><Relationship Id="rId14" Type="http://schemas.openxmlformats.org/officeDocument/2006/relationships/hyperlink" Target="https://www.gartner.com/en/newsroom/press-releases/2023-02-15-gartner-says-low-code-and-no-code-technologies-are" TargetMode="External"/><Relationship Id="rId15" Type="http://schemas.openxmlformats.org/officeDocument/2006/relationships/hyperlink" Target="https://www.techradar.com/news/ai-powered-no-code-platforms" TargetMode="External"/><Relationship Id="rId16" Type="http://schemas.openxmlformats.org/officeDocument/2006/relationships/hyperlink" Target="https://www.openai.com/blog/gpt-4" TargetMode="External"/><Relationship Id="rId17" Type="http://schemas.openxmlformats.org/officeDocument/2006/relationships/hyperlink" Target="https://www.forbes.com/sites/forbestechcouncil/2023/02/22/how-no-code-platforms-are-changing-the-tech-industry/?sh=5c9e6c2d66f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