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Medsender secures $5 million Series A investment to boost healthcare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Medsender, an AI-driven workflow automation platform specifically designed for healthcare providers, has recently announced a successful $5 million Series A investment, led by Ballast Point Ventures. This funding will enable Medsender to enhance its commercial team, expedite the development of its technology pipeline, and drive superior performance for its clients within the healthcare sector.</w:t>
      </w:r>
    </w:p>
    <w:p>
      <w:r>
        <w:t>Trusted by thousands of healthcare providers nationwide, Medsender's platform aims to alleviate administrative burdens typically associated with healthcare operations. The technology is adept at leveraging artificial intelligence to process and synchronise data from various unstructured sources, including fax, email, and phone communications. This automation facilitates the streamlining of key operations, such as processing referrals, scheduling appointments, and managing patient requests, thus allowing healthcare professionals to concentrate more on delivering quality care.</w:t>
      </w:r>
    </w:p>
    <w:p>
      <w:r>
        <w:t>According to the company, organisations utilising Medsender have successfully achieved same-day referral processing and significantly increased patient scheduling efficiency. When paired with MAIRA™, Medsender's AI-powered phone agent, call handling time can be reduced by as much as 80%. The platform features a robust API alongside an intuitive web interface, equipped with seamless pre-built integrations for a growing number of electronic medical record (EMR) and electronic health record (EHR) systems, as well as various healthcare applications.</w:t>
      </w:r>
    </w:p>
    <w:p>
      <w:r>
        <w:t>Zain Qayyum, Founder and Co-CEO of Medsender, stated, “At Medsender, we’re committed to turning healthcare operations into a strategic advantage rather than a daily challenge. Our platform empowers clinics to automate critical tasks like fax and document management, referral workflows, and patient interactions freeing providers to focus on delivering exceptional care." He expressed pride in building an automation platform that healthcare providers across the country rely on to enhance their operations and transform their practices.</w:t>
      </w:r>
    </w:p>
    <w:p>
      <w:r>
        <w:t>Salman Haque, Co-CEO of Medsender, remarked on the changing landscape of healthcare, noting an "enormous demand for automation across the entire healthcare ecosystem." He indicated that the partnership with Ballast Point Ventures will help accelerate Medsender's expansion to meet the evolving needs of the market. "Their expertise and support will be invaluable as we expand Medsender’s reach to empower even more healthcare organizations with innovative solutions,” he added.</w:t>
      </w:r>
    </w:p>
    <w:p>
      <w:r>
        <w:t>Matt Rice, a Partner at Ballast Point Ventures, highlighted the impressive growth and efficiency that Medsender has demonstrated, stating, “As BPV has gotten to know Zain, Salman, and the Medsender team, we have been very impressed with the growth and success that Medsender has achieved in a capital-efficient manner. Medsender’s innovative platform is addressing one of the most critical challenges in healthcare – administrative inefficiencies – in a way that enhances both patient care and operational productivity.”</w:t>
      </w:r>
    </w:p>
    <w:p>
      <w:r>
        <w:t>Jerett Smith, who will serve as a Board Observer at Medsender, further expressed enthusiasm about the partnership, noting, “We are incredibly excited to partner with Medsender as they improve healthcare communication through their unique and transformative platform.” He praised Zain and Salman for their visionary leadership and deep understanding of the healthcare landscape and their commitment to resolving significant challenges in the sector.</w:t>
      </w:r>
    </w:p>
    <w:p>
      <w:r>
        <w:t>Medsender integrates with electronic health record systems and utilises AI to streamline administrative tasks across a wide spectrum of healthcare providers including medical practices, hospitals, and healthcare technology companies. The company continues to expand its reach, underscoring its role in enhancing operational efficiency and patient communication in the healthcare ecosystem. For more information, visit their website at https://www.medsender.com/.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https://www.medsender.com/</w:t>
        </w:r>
      </w:hyperlink>
      <w:r>
        <w:t xml:space="preserve"> - This URL provides general information about Medsender and its role in healthcare workflow automation, corroborating its focus on enhancing operational efficiency and patient communication.</w:t>
      </w:r>
    </w:p>
    <w:p>
      <w:pPr>
        <w:pStyle w:val="ListBullet"/>
      </w:pPr>
      <w:hyperlink r:id="rId12">
        <w:r>
          <w:rPr>
            <w:u w:val="single"/>
            <w:color w:val="0000FF"/>
            <w:rStyle w:val="Hyperlink"/>
          </w:rPr>
          <w:t>https://www.medsender.com/blog/top-medsender-use-cases-automate-healthcare-workflows</w:t>
        </w:r>
      </w:hyperlink>
      <w:r>
        <w:t xml:space="preserve"> - This article highlights Medsender's use cases in automating healthcare workflows, streamlining administrative tasks, and improving patient care.</w:t>
      </w:r>
    </w:p>
    <w:p>
      <w:pPr>
        <w:pStyle w:val="ListBullet"/>
      </w:pPr>
      <w:hyperlink r:id="rId13">
        <w:r>
          <w:rPr>
            <w:u w:val="single"/>
            <w:color w:val="0000FF"/>
            <w:rStyle w:val="Hyperlink"/>
          </w:rPr>
          <w:t>https://www.medsender.com/medsender-healthcare-ai</w:t>
        </w:r>
      </w:hyperlink>
      <w:r>
        <w:t xml:space="preserve"> - This page details Medsender's AI capabilities in automating healthcare workflows and integrating with electronic medical records (EMRs).</w:t>
      </w:r>
    </w:p>
    <w:p>
      <w:pPr>
        <w:pStyle w:val="ListBullet"/>
      </w:pPr>
      <w:hyperlink r:id="rId10">
        <w:r>
          <w:rPr>
            <w:u w:val="single"/>
            <w:color w:val="0000FF"/>
            <w:rStyle w:val="Hyperlink"/>
          </w:rPr>
          <w:t>https://www.noahwire.com</w:t>
        </w:r>
      </w:hyperlink>
      <w:r>
        <w:t xml:space="preserve"> - This is the source of the original article about Medsender's Series A investment and its impact on healthcare operations.</w:t>
      </w:r>
    </w:p>
    <w:p>
      <w:pPr>
        <w:pStyle w:val="ListBullet"/>
      </w:pPr>
      <w:hyperlink r:id="rId14">
        <w:r>
          <w:rPr>
            <w:u w:val="single"/>
            <w:color w:val="0000FF"/>
            <w:rStyle w:val="Hyperlink"/>
          </w:rPr>
          <w:t>https://www.ballastpointventures.com</w:t>
        </w:r>
      </w:hyperlink>
      <w:r>
        <w:t xml:space="preserve"> - This website provides information about Ballast Point Ventures, the lead investor in Medsender's Series A funding round.</w:t>
      </w:r>
    </w:p>
    <w:p>
      <w:pPr>
        <w:pStyle w:val="ListBullet"/>
      </w:pPr>
      <w:hyperlink r:id="rId15">
        <w:r>
          <w:rPr>
            <w:u w:val="single"/>
            <w:color w:val="0000FF"/>
            <w:rStyle w:val="Hyperlink"/>
          </w:rPr>
          <w:t>https://www.healthcareitnews.com/news/healthcare-automation-trends</w:t>
        </w:r>
      </w:hyperlink>
      <w:r>
        <w:t xml:space="preserve"> - This article discusses trends in healthcare automation, which aligns with Medsender's mission to automate administrative tasks in healthcare.</w:t>
      </w:r>
    </w:p>
    <w:p>
      <w:pPr>
        <w:pStyle w:val="ListBullet"/>
      </w:pPr>
      <w:hyperlink r:id="rId16">
        <w:r>
          <w:rPr>
            <w:u w:val="single"/>
            <w:color w:val="0000FF"/>
            <w:rStyle w:val="Hyperlink"/>
          </w:rPr>
          <w:t>https://www.healthcarefinancenews.com/news/healthcare-investment-trends</w:t>
        </w:r>
      </w:hyperlink>
      <w:r>
        <w:t xml:space="preserve"> - This site covers healthcare investment trends, relevant to Medsender's recent funding announcement.</w:t>
      </w:r>
    </w:p>
    <w:p>
      <w:pPr>
        <w:pStyle w:val="ListBullet"/>
      </w:pPr>
      <w:hyperlink r:id="rId17">
        <w:r>
          <w:rPr>
            <w:u w:val="single"/>
            <w:color w:val="0000FF"/>
            <w:rStyle w:val="Hyperlink"/>
          </w:rPr>
          <w:t>https://www.himss.org/resources/healthcare-technology-trends</w:t>
        </w:r>
      </w:hyperlink>
      <w:r>
        <w:t xml:space="preserve"> - This resource provides insights into healthcare technology trends, including the integration of AI and automation in healthcare operations.</w:t>
      </w:r>
    </w:p>
    <w:p>
      <w:pPr>
        <w:pStyle w:val="ListBullet"/>
      </w:pPr>
      <w:hyperlink r:id="rId18">
        <w:r>
          <w:rPr>
            <w:u w:val="single"/>
            <w:color w:val="0000FF"/>
            <w:rStyle w:val="Hyperlink"/>
          </w:rPr>
          <w:t>https://www.healthcareitconnect.com/news/healthcare-technology-innovation</w:t>
        </w:r>
      </w:hyperlink>
      <w:r>
        <w:t xml:space="preserve"> - This site highlights innovations in healthcare technology, such as AI-driven workflow automation platforms like Medsender.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sender.com/" TargetMode="External"/><Relationship Id="rId12" Type="http://schemas.openxmlformats.org/officeDocument/2006/relationships/hyperlink" Target="https://www.medsender.com/blog/top-medsender-use-cases-automate-healthcare-workflows" TargetMode="External"/><Relationship Id="rId13" Type="http://schemas.openxmlformats.org/officeDocument/2006/relationships/hyperlink" Target="https://www.medsender.com/medsender-healthcare-ai" TargetMode="External"/><Relationship Id="rId14" Type="http://schemas.openxmlformats.org/officeDocument/2006/relationships/hyperlink" Target="https://www.ballastpointventures.com" TargetMode="External"/><Relationship Id="rId15" Type="http://schemas.openxmlformats.org/officeDocument/2006/relationships/hyperlink" Target="https://www.healthcareitnews.com/news/healthcare-automation-trends" TargetMode="External"/><Relationship Id="rId16" Type="http://schemas.openxmlformats.org/officeDocument/2006/relationships/hyperlink" Target="https://www.healthcarefinancenews.com/news/healthcare-investment-trends" TargetMode="External"/><Relationship Id="rId17" Type="http://schemas.openxmlformats.org/officeDocument/2006/relationships/hyperlink" Target="https://www.himss.org/resources/healthcare-technology-trends" TargetMode="External"/><Relationship Id="rId18" Type="http://schemas.openxmlformats.org/officeDocument/2006/relationships/hyperlink" Target="https://www.healthcareitconnect.com/news/healthcare-technology-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