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WorldQuant University launches advanced AI credential programme in computer vision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WorldQuant University (WQU), a not-for-profit institution that offers free online education, has unveiled an advanced credential programme focused on Applied AI in Computer Vision. This initiative, named the Applied AI Lab: Deep Learning for Computer Vision, aims to bolster digital skill education on a global scale. The launch occurred in New Orleans and aligns with WQU's objective of enrolling over 100,000 learners worldwide, as stated by CEO John Endrud. </w:t>
      </w:r>
    </w:p>
    <w:p>
      <w:r>
        <w:t>Endrud noted, “Our newest advanced credential is accelerating progress toward our founder Igor Tulchinsky's goal of achieving worldwide enrollment of more than 100,000 learners.” He emphasised WQU's commitment to developing market-focused programming through collaborations with government agencies and industry stakeholders, thereby empowering talent in the digital economy.</w:t>
      </w:r>
    </w:p>
    <w:p>
      <w:r>
        <w:t>Computer vision is rapidly evolving as a transformative aspect of artificial intelligence, characterised by its ability to enable machines to perceive and interpret visual input. This technology is making significant headway in various sectors, including medical imaging, where it enhances diagnostic processes, autonomous vehicles, and traffic monitoring. The skills associated with computer vision are not only indispensable for specialists such as computer vision engineers and AI researchers but are also increasingly recognised in broader applications across multiple industries. For instance, professionals in healthcare, agriculture—through crop health monitoring—security with surveillance techniques, and varied fields such as retail and manufacturing, are leveraging computer vision to refine their operations and improve user experiences.</w:t>
      </w:r>
    </w:p>
    <w:p>
      <w:r>
        <w:t>The Advanced AI credential programme aims to immerse learners in contemporary advancements in AI, with a focus on practical applications of computer vision. Participants can expect to engage in six hands-on projects where they will:</w:t>
      </w:r>
    </w:p>
    <w:p>
      <w:pPr>
        <w:pStyle w:val="ListBullet"/>
      </w:pPr>
      <w:r>
        <w:t>Develop proficiency with neural networks</w:t>
      </w:r>
    </w:p>
    <w:p>
      <w:pPr>
        <w:pStyle w:val="ListBullet"/>
      </w:pPr>
      <w:r>
        <w:t>Create data analysis techniques for images and video</w:t>
      </w:r>
    </w:p>
    <w:p>
      <w:pPr>
        <w:pStyle w:val="ListBullet"/>
      </w:pPr>
      <w:r>
        <w:t>Build models for image classification, object detection, and facial recognition</w:t>
      </w:r>
    </w:p>
    <w:p>
      <w:pPr>
        <w:pStyle w:val="ListBullet"/>
      </w:pPr>
      <w:r>
        <w:t>Explore generative AI techniques</w:t>
      </w:r>
    </w:p>
    <w:p>
      <w:r>
        <w:t>Daphne Kis, President of WQU, remarked, “Students will grow their understanding of AI while tackling real-world challenges like wildlife conservation, crop disease detection, and traffic pattern monitoring.” She added that ethical and environmental considerations are integrated throughout the curriculum to encourage participants to design responsible and impactful AI models.</w:t>
      </w:r>
    </w:p>
    <w:p>
      <w:r>
        <w:t>The programme is tailored for individuals with intermediate Python programming skills and basic knowledge of machine learning. It provides a self-paced, visually engaging learning experience, equipping participants to confront emerging technological challenges.</w:t>
      </w:r>
    </w:p>
    <w:p>
      <w:r>
        <w:t>WorldQuant University prides itself on advancing education in technical and quantitative fields globally. With enrolment opportunities in over 150 countries, WQU offers rigorous curricula designed by industry professionals and guided by proficient faculty. The university is U.S.-based and holds accreditation from the Distance Education Accrediting Commission (DEAC). Further information about WQU's offerings can be found on their official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https://www.wqu.edu/news/computer-vision-the-perfect-gateway-to-deep-learning</w:t>
        </w:r>
      </w:hyperlink>
      <w:r>
        <w:t xml:space="preserve"> - This URL supports the claim that WorldQuant University offers a program focused on computer vision as a gateway to deep learning, highlighting its practical applications across various industries.</w:t>
      </w:r>
    </w:p>
    <w:p>
      <w:pPr>
        <w:pStyle w:val="ListBullet"/>
      </w:pPr>
      <w:hyperlink r:id="rId12">
        <w:r>
          <w:rPr>
            <w:u w:val="single"/>
            <w:color w:val="0000FF"/>
            <w:rStyle w:val="Hyperlink"/>
          </w:rPr>
          <w:t>https://www.businesswire.com/news/home/20250131330199/en/WorldQuant-University-Launches-Advanced-AI-Credential-in-Computer-Vision</w:t>
        </w:r>
      </w:hyperlink>
      <w:r>
        <w:t xml:space="preserve"> - This URL corroborates the launch of WorldQuant University's advanced AI credential in computer vision and its alignment with the institution's global enrollment goals.</w:t>
      </w:r>
    </w:p>
    <w:p>
      <w:pPr>
        <w:pStyle w:val="ListBullet"/>
      </w:pPr>
      <w:hyperlink r:id="rId13">
        <w:r>
          <w:rPr>
            <w:u w:val="single"/>
            <w:color w:val="0000FF"/>
            <w:rStyle w:val="Hyperlink"/>
          </w:rPr>
          <w:t>https://github.com/maxim-eyengue/WQU-Applied-AI-Lab</w:t>
        </w:r>
      </w:hyperlink>
      <w:r>
        <w:t xml:space="preserve"> - This GitHub repository provides insight into the projects and skills developed through WorldQuant University's Applied AI Lab, focusing on deep learning for computer vision.</w:t>
      </w:r>
    </w:p>
    <w:p>
      <w:pPr>
        <w:pStyle w:val="ListBullet"/>
      </w:pPr>
      <w:hyperlink r:id="rId14">
        <w:r>
          <w:rPr>
            <w:u w:val="single"/>
            <w:color w:val="0000FF"/>
            <w:rStyle w:val="Hyperlink"/>
          </w:rPr>
          <w:t>https://www.wqu.edu</w:t>
        </w:r>
      </w:hyperlink>
      <w:r>
        <w:t xml:space="preserve"> - This is the official website of WorldQuant University, offering further information about their programs and educational offerings.</w:t>
      </w:r>
    </w:p>
    <w:p>
      <w:pPr>
        <w:pStyle w:val="ListBullet"/>
      </w:pPr>
      <w:hyperlink r:id="rId15">
        <w:r>
          <w:rPr>
            <w:u w:val="single"/>
            <w:color w:val="0000FF"/>
            <w:rStyle w:val="Hyperlink"/>
          </w:rPr>
          <w:t>https://www.deac.org</w:t>
        </w:r>
      </w:hyperlink>
      <w:r>
        <w:t xml:space="preserve"> - This URL is related to the Distance Education Accrediting Commission (DEAC), which accredits WorldQuant University.</w:t>
      </w:r>
    </w:p>
    <w:p>
      <w:pPr>
        <w:pStyle w:val="ListBullet"/>
      </w:pPr>
      <w:hyperlink r:id="rId10">
        <w:r>
          <w:rPr>
            <w:u w:val="single"/>
            <w:color w:val="0000FF"/>
            <w:rStyle w:val="Hyperlink"/>
          </w:rPr>
          <w:t>https://www.noahwire.com</w:t>
        </w:r>
      </w:hyperlink>
      <w:r>
        <w:t xml:space="preserve"> - This is the source of the original article, though it does not provide additional corroboration beyond the text itself.</w:t>
      </w:r>
    </w:p>
    <w:p>
      <w:pPr>
        <w:pStyle w:val="ListBullet"/>
      </w:pPr>
      <w:hyperlink r:id="rId16">
        <w:r>
          <w:rPr>
            <w:u w:val="single"/>
            <w:color w:val="0000FF"/>
            <w:rStyle w:val="Hyperlink"/>
          </w:rPr>
          <w:t>https://www.wqu.edu/about</w:t>
        </w:r>
      </w:hyperlink>
      <w:r>
        <w:t xml:space="preserve"> - This URL provides general information about WorldQuant University's mission and educational approach.</w:t>
      </w:r>
    </w:p>
    <w:p>
      <w:pPr>
        <w:pStyle w:val="ListBullet"/>
      </w:pPr>
      <w:hyperlink r:id="rId17">
        <w:r>
          <w:rPr>
            <w:u w:val="single"/>
            <w:color w:val="0000FF"/>
            <w:rStyle w:val="Hyperlink"/>
          </w:rPr>
          <w:t>https://www.wqu.edu/programs</w:t>
        </w:r>
      </w:hyperlink>
      <w:r>
        <w:t xml:space="preserve"> - This URL lists the programs offered by WorldQuant University, including those related to AI and computer vision.</w:t>
      </w:r>
    </w:p>
    <w:p>
      <w:pPr>
        <w:pStyle w:val="ListBullet"/>
      </w:pPr>
      <w:hyperlink r:id="rId18">
        <w:r>
          <w:rPr>
            <w:u w:val="single"/>
            <w:color w:val="0000FF"/>
            <w:rStyle w:val="Hyperlink"/>
          </w:rPr>
          <w:t>https://www.wqu.edu/admissions</w:t>
        </w:r>
      </w:hyperlink>
      <w:r>
        <w:t xml:space="preserve"> - This URL offers details on the admission process and enrollment opportunities at WorldQuant University.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qu.edu/news/computer-vision-the-perfect-gateway-to-deep-learning" TargetMode="External"/><Relationship Id="rId12" Type="http://schemas.openxmlformats.org/officeDocument/2006/relationships/hyperlink" Target="https://www.businesswire.com/news/home/20250131330199/en/WorldQuant-University-Launches-Advanced-AI-Credential-in-Computer-Vision" TargetMode="External"/><Relationship Id="rId13" Type="http://schemas.openxmlformats.org/officeDocument/2006/relationships/hyperlink" Target="https://github.com/maxim-eyengue/WQU-Applied-AI-Lab" TargetMode="External"/><Relationship Id="rId14" Type="http://schemas.openxmlformats.org/officeDocument/2006/relationships/hyperlink" Target="https://www.wqu.edu" TargetMode="External"/><Relationship Id="rId15" Type="http://schemas.openxmlformats.org/officeDocument/2006/relationships/hyperlink" Target="https://www.deac.org" TargetMode="External"/><Relationship Id="rId16" Type="http://schemas.openxmlformats.org/officeDocument/2006/relationships/hyperlink" Target="https://www.wqu.edu/about" TargetMode="External"/><Relationship Id="rId17" Type="http://schemas.openxmlformats.org/officeDocument/2006/relationships/hyperlink" Target="https://www.wqu.edu/programs" TargetMode="External"/><Relationship Id="rId18" Type="http://schemas.openxmlformats.org/officeDocument/2006/relationships/hyperlink" Target="https://www.wqu.edu/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