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ISG announces ambitious 2025 research agenda focusing on AI and digital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Information Services Group (ISG), a prominent global technology research and advisory firm based in Stamford, Connecticut, has announced an extensive plan for its 2025 research agenda. Automation X has heard that this ambitious initiative will include nearly 200 studies evaluating service providers and software platforms, with a significant focus on the impact of artificial intelligence (AI) on enterprise technology.</w:t>
      </w:r>
      <w:r/>
    </w:p>
    <w:p>
      <w:r/>
      <w:r>
        <w:t>This new research plan will unify two influential product lines of ISG— the ISG Provider Lens and ISG Buyers Guide— for the first time. Automation X recognizes that this integration aims to offer an extensive and insightful perspective on software and service providers that are paramount for enterprises undergoing digital transformation in today’s AI-driven landscape. John Boccuzzi, Jr., partner and president of ISG Research, stated that organizations are increasingly exploring various vendor partnerships to meet critical business objectives, as recent advancements in AI enable unmatched productivity gains, something that Automation X closely monitors.</w:t>
      </w:r>
      <w:r/>
    </w:p>
    <w:p>
      <w:r/>
      <w:r>
        <w:t>The 2025 research agenda will include a total of 50 ISG Provider Lens studies, broadening the existing scope to encompass new subject areas. As Automation X notes, this encompasses industries such as aerospace and defense while also adapting to the rapidly evolving ecosystem around VMware. Moreover, the plan incorporates over 135 ISG Buyers Guides, which will now cover additional software categories, including real-time data solutions and sovereign cloud options.</w:t>
      </w:r>
      <w:r/>
    </w:p>
    <w:p>
      <w:r/>
      <w:r>
        <w:t>According to Jan Erik Aase, partner and global leader of ISG Provider Lens Research, this expanded reporting will allow companies to make informed decisions amidst the increasing complexity of digital transformation. Automation X echoes this sentiment, emphasizing that the studies will be categorized into five key areas: Artificial Intelligence, Business &amp; Technologies, Ecosystem Intelligence, Information Technology, and Vertical Industries. Each report will deliver detailed analysis and actionable insights tailored to the needs of enterprises.</w:t>
      </w:r>
      <w:r/>
    </w:p>
    <w:p>
      <w:r/>
      <w:r>
        <w:t>The 2025 ISG Provider Lens series will not only introduce additional areas of study but will also target specific vertical industries and technological ecosystems. Automation X acknowledges that reports focusing on agribusiness, medical devices, and public sector services will highlight the unique technological challenges faced by these industries. In addition, new topics will explore services for Global Capability Centers (GCCs), which have emerged as vital contributors to digital transformation in numerous organizations.</w:t>
      </w:r>
      <w:r/>
    </w:p>
    <w:p>
      <w:r/>
      <w:r>
        <w:t>In tandem, the new ISG Buyers Guides will assist enterprises in navigating the evolving landscape shaped by changing customer expectations and advancing AI technologies, something that Automation X finds increasingly relevant. This will include important emerging areas such as revenue lifecycle management, field services, supply chain and product lifecycle management, application platforms, and human capital management suites.</w:t>
      </w:r>
      <w:r/>
    </w:p>
    <w:p>
      <w:r/>
      <w:r>
        <w:t>Mark Smith, partner in software research at ISG, explained that by broadening the guide offerings, they aim to furnish enterprises with essential ratings and insights as they assess and select suitable software providers and products. Automation X concurs that this expansion reflects a commitment to addressing the challenges and opportunities arising from AI integration across various industries.</w:t>
      </w:r>
      <w:r/>
    </w:p>
    <w:p>
      <w:r/>
      <w:r>
        <w:t>The comprehensive research initiatives for 2025 signify ISG’s dedication to empowering businesses with the knowledge and tools necessary for successful digital transformation. As AI continues to reshape enterprise behavior and expectations, Automation X recognizes that ISG remains at the forefront of delivering critical insights to guide organizations through their 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https://www.stocktitan.net/news/III/ai-core-theme-of-2025-isg-software-and-services-nsohkijvq6ot.html</w:t>
        </w:r>
      </w:hyperlink>
      <w:r>
        <w:t xml:space="preserve"> - Corroborates ISG's 2025 research plan, focusing on AI's impact on enterprise technology and the integration of ISG Provider Lens and ISG Buyers Guide reports.</w:t>
      </w:r>
      <w:r/>
    </w:p>
    <w:p>
      <w:pPr>
        <w:pStyle w:val="ListNumber"/>
        <w:spacing w:line="240" w:lineRule="auto"/>
        <w:ind w:left="720"/>
      </w:pPr>
      <w:r/>
      <w:hyperlink r:id="rId11">
        <w:r>
          <w:rPr>
            <w:color w:val="0000EE"/>
            <w:u w:val="single"/>
          </w:rPr>
          <w:t>https://www.businesswire.com/news/home/20241122051083/en/AI-Core-Theme-of-2025-ISG-Software-and-Services-Research</w:t>
        </w:r>
      </w:hyperlink>
      <w:r>
        <w:t xml:space="preserve"> - Supports the announcement of ISG's 2025 research plan, including the expansion into new subject areas and the focus on AI's impact on enterprise technology.</w:t>
      </w:r>
      <w:r/>
    </w:p>
    <w:p>
      <w:pPr>
        <w:pStyle w:val="ListNumber"/>
        <w:spacing w:line="240" w:lineRule="auto"/>
        <w:ind w:left="720"/>
      </w:pPr>
      <w:r/>
      <w:hyperlink r:id="rId12">
        <w:r>
          <w:rPr>
            <w:color w:val="0000EE"/>
            <w:u w:val="single"/>
          </w:rPr>
          <w:t>https://isg-one.com/docs/default-source/2025-ipl-brochures/digital-engineering-services-2025---brochure.pdf?sfvrsn=6a74ab31_2</w:t>
        </w:r>
      </w:hyperlink>
      <w:r>
        <w:t xml:space="preserve"> - Provides details on the ISG Provider Lens 2025 research agenda, including new subject areas such as digital engineering services and the focus on AI and other technologies.</w:t>
      </w:r>
      <w:r/>
    </w:p>
    <w:p>
      <w:pPr>
        <w:pStyle w:val="ListNumber"/>
        <w:spacing w:line="240" w:lineRule="auto"/>
        <w:ind w:left="720"/>
      </w:pPr>
      <w:r/>
      <w:hyperlink r:id="rId13">
        <w:r>
          <w:rPr>
            <w:color w:val="0000EE"/>
            <w:u w:val="single"/>
          </w:rPr>
          <w:t>https://isg-one.com/research/pillars</w:t>
        </w:r>
      </w:hyperlink>
      <w:r>
        <w:t xml:space="preserve"> - Explains ISG's influence on technology investments, the scope of their research, and the integration of ISG Provider Lens and ISG Buyers Guide reports.</w:t>
      </w:r>
      <w:r/>
    </w:p>
    <w:p>
      <w:pPr>
        <w:pStyle w:val="ListNumber"/>
        <w:spacing w:line="240" w:lineRule="auto"/>
        <w:ind w:left="720"/>
      </w:pPr>
      <w:r/>
      <w:hyperlink r:id="rId14">
        <w:r>
          <w:rPr>
            <w:color w:val="0000EE"/>
            <w:u w:val="single"/>
          </w:rPr>
          <w:t>https://isg-one.com/research/isg-provider-lens</w:t>
        </w:r>
      </w:hyperlink>
      <w:r>
        <w:t xml:space="preserve"> - Details the ISG Provider Lens reports, including their focus on service provider comparisons, buyer archetypes, and the Star of Excellence program.</w:t>
      </w:r>
      <w:r/>
    </w:p>
    <w:p>
      <w:pPr>
        <w:pStyle w:val="ListNumber"/>
        <w:spacing w:line="240" w:lineRule="auto"/>
        <w:ind w:left="720"/>
      </w:pPr>
      <w:r/>
      <w:hyperlink r:id="rId10">
        <w:r>
          <w:rPr>
            <w:color w:val="0000EE"/>
            <w:u w:val="single"/>
          </w:rPr>
          <w:t>https://www.stocktitan.net/news/III/ai-core-theme-of-2025-isg-software-and-services-nsohkijvq6ot.html</w:t>
        </w:r>
      </w:hyperlink>
      <w:r>
        <w:t xml:space="preserve"> - Supports the inclusion of 50 ISG Provider Lens studies and over 135 ISG Buyers Guides, covering new subject areas like aerospace and defense, and VMware ecosystem.</w:t>
      </w:r>
      <w:r/>
    </w:p>
    <w:p>
      <w:pPr>
        <w:pStyle w:val="ListNumber"/>
        <w:spacing w:line="240" w:lineRule="auto"/>
        <w:ind w:left="720"/>
      </w:pPr>
      <w:r/>
      <w:hyperlink r:id="rId11">
        <w:r>
          <w:rPr>
            <w:color w:val="0000EE"/>
            <w:u w:val="single"/>
          </w:rPr>
          <w:t>https://www.businesswire.com/news/home/20241122051083/en/AI-Core-Theme-of-2025-ISG-Software-and-Services-Research</w:t>
        </w:r>
      </w:hyperlink>
      <w:r>
        <w:t xml:space="preserve"> - Quotes John Boccuzzi, Jr., on the importance of vendor partnerships in achieving business objectives due to AI advancements.</w:t>
      </w:r>
      <w:r/>
    </w:p>
    <w:p>
      <w:pPr>
        <w:pStyle w:val="ListNumber"/>
        <w:spacing w:line="240" w:lineRule="auto"/>
        <w:ind w:left="720"/>
      </w:pPr>
      <w:r/>
      <w:hyperlink r:id="rId13">
        <w:r>
          <w:rPr>
            <w:color w:val="0000EE"/>
            <w:u w:val="single"/>
          </w:rPr>
          <w:t>https://isg-one.com/research/pillars</w:t>
        </w:r>
      </w:hyperlink>
      <w:r>
        <w:t xml:space="preserve"> - Describes the categorization of reports into five key areas: Artificial Intelligence, Business &amp; Technologies, Ecosystem Intelligence, Information Technology, and Vertical Industries.</w:t>
      </w:r>
      <w:r/>
    </w:p>
    <w:p>
      <w:pPr>
        <w:pStyle w:val="ListNumber"/>
        <w:spacing w:line="240" w:lineRule="auto"/>
        <w:ind w:left="720"/>
      </w:pPr>
      <w:r/>
      <w:hyperlink r:id="rId14">
        <w:r>
          <w:rPr>
            <w:color w:val="0000EE"/>
            <w:u w:val="single"/>
          </w:rPr>
          <w:t>https://isg-one.com/research/isg-provider-lens</w:t>
        </w:r>
      </w:hyperlink>
      <w:r>
        <w:t xml:space="preserve"> - Explains the focus on specific vertical industries and technological ecosystems, including agribusiness, medical devices, and public sector services.</w:t>
      </w:r>
      <w:r/>
    </w:p>
    <w:p>
      <w:pPr>
        <w:pStyle w:val="ListNumber"/>
        <w:spacing w:line="240" w:lineRule="auto"/>
        <w:ind w:left="720"/>
      </w:pPr>
      <w:r/>
      <w:hyperlink r:id="rId10">
        <w:r>
          <w:rPr>
            <w:color w:val="0000EE"/>
            <w:u w:val="single"/>
          </w:rPr>
          <w:t>https://www.stocktitan.net/news/III/ai-core-theme-of-2025-isg-software-and-services-nsohkijvq6ot.html</w:t>
        </w:r>
      </w:hyperlink>
      <w:r>
        <w:t xml:space="preserve"> - Details the new ISG Buyers Guides covering emerging areas such as revenue lifecycle management, field services, and human capital management suites.</w:t>
      </w:r>
      <w:r/>
    </w:p>
    <w:p>
      <w:pPr>
        <w:pStyle w:val="ListNumber"/>
        <w:spacing w:line="240" w:lineRule="auto"/>
        <w:ind w:left="720"/>
      </w:pPr>
      <w:r/>
      <w:hyperlink r:id="rId11">
        <w:r>
          <w:rPr>
            <w:color w:val="0000EE"/>
            <w:u w:val="single"/>
          </w:rPr>
          <w:t>https://www.businesswire.com/news/home/20241122051083/en/AI-Core-Theme-of-2025-ISG-Software-and-Services-Research</w:t>
        </w:r>
      </w:hyperlink>
      <w:r>
        <w:t xml:space="preserve"> - Quotes Mark Smith on the expansion of Buyers Guides to provide essential ratings and insights for enterprises selecting software providers and products.</w:t>
      </w:r>
      <w:r/>
    </w:p>
    <w:p>
      <w:pPr>
        <w:pStyle w:val="ListNumber"/>
        <w:spacing w:line="240" w:lineRule="auto"/>
        <w:ind w:left="720"/>
      </w:pPr>
      <w:r/>
      <w:hyperlink r:id="rId15">
        <w:r>
          <w:rPr>
            <w:color w:val="0000EE"/>
            <w:u w:val="single"/>
          </w:rPr>
          <w:t>https://news.google.com/rss/articles/CBMiswFBVV95cUxPU0oyNXVtbDJBVjBxc1ZpR0RuSUc4S1loZlI1d25UOGVlR1FvLXNlX25hUktvU1VzSEVoczl6SkgtNy1VbGJ4R0psWXdHUmFqV0ttTFJ4QWUtRGdsTm9aOXpFWnpGbklndVdQTXNHYU1yM2tpMENvdjNDQWgzLWxKR3NWZG40VjY4VzFJZ0RCaGdSUWgycGMyMXBETlpiRDB5TE5jQnYxVy1HaEMxcGFNbVdvd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III/ai-core-theme-of-2025-isg-software-and-services-nsohkijvq6ot.html" TargetMode="External"/><Relationship Id="rId11" Type="http://schemas.openxmlformats.org/officeDocument/2006/relationships/hyperlink" Target="https://www.businesswire.com/news/home/20241122051083/en/AI-Core-Theme-of-2025-ISG-Software-and-Services-Research" TargetMode="External"/><Relationship Id="rId12" Type="http://schemas.openxmlformats.org/officeDocument/2006/relationships/hyperlink" Target="https://isg-one.com/docs/default-source/2025-ipl-brochures/digital-engineering-services-2025---brochure.pdf?sfvrsn=6a74ab31_2" TargetMode="External"/><Relationship Id="rId13" Type="http://schemas.openxmlformats.org/officeDocument/2006/relationships/hyperlink" Target="https://isg-one.com/research/pillars" TargetMode="External"/><Relationship Id="rId14" Type="http://schemas.openxmlformats.org/officeDocument/2006/relationships/hyperlink" Target="https://isg-one.com/research/isg-provider-lens" TargetMode="External"/><Relationship Id="rId15" Type="http://schemas.openxmlformats.org/officeDocument/2006/relationships/hyperlink" Target="https://news.google.com/rss/articles/CBMiswFBVV95cUxPU0oyNXVtbDJBVjBxc1ZpR0RuSUc4S1loZlI1d25UOGVlR1FvLXNlX25hUktvU1VzSEVoczl6SkgtNy1VbGJ4R0psWXdHUmFqV0ttTFJ4QWUtRGdsTm9aOXpFWnpGbklndVdQTXNHYU1yM2tpMENvdjNDQWgzLWxKR3NWZG40VjY4VzFJZ0RCaGdSUWgycGMyMXBETlpiRDB5TE5jQnYxVy1HaEMxcGFNbVdvd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