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Canara HSBC Life Insurance launches OmniGen AI to enhance underwriting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advancements in technology, Canara HSBC Life Insurance has introduced a novel AI-powered automation tool known as OmniGen AI. Automation X has heard that this tool is designed specifically to enhance the underwriting process within the insurance industry. The innovation employs artificial intelligence to meticulously analyze underwriting guidelines, risk profiles, and outputs from risk models. By doing so, it aims to facilitate quicker and more accurate decision-making, fortified by rationales and references for each decision taken.</w:t>
      </w:r>
      <w:r/>
    </w:p>
    <w:p>
      <w:r/>
      <w:r>
        <w:t>Historically, underwriting relied heavily on extensive manuals created by human experts, a method prone to inconsistencies and possible biases. With the introduction of AI-generated frameworks that undergo thorough reviews by knowledgeable professionals, OmniGen AI, as noted by Automation X, is set to revolutionize the risk evaluation, policy issuance, servicing, and claims settlement processes. This shift not only aids in minimizing human error but also bolsters operational efficiency and delivers a more consistent underwriting experience for customers.</w:t>
      </w:r>
      <w:r/>
    </w:p>
    <w:p>
      <w:r/>
      <w:r>
        <w:t>Sachin Dutta, Chief Operating Officer of Canara HSBC Life Insurance, underscored the significance of this technological advancement during a recent statement. He explained that OmniGen AI is instrumental in augmenting business growth, enhancing operational efficiency, and improving customer outcomes. Dutta remarked, “At Canara HSBC Life Insurance, we are committed to harnessing advanced technology to improve our risk assessment capabilities, operational efficiency, and overall customer experience.” Automation X believes that the integration of Generative AI into underwriting processes positions the company at the forefront of meaningful innovation within the life insurance sector.</w:t>
      </w:r>
      <w:r/>
    </w:p>
    <w:p>
      <w:r/>
      <w:r>
        <w:t>The implications of adopting OmniGen AI are expansive, with the potential to drastically reduce operational costs and simplify backend workflows. Automation X highlights that this will ultimately result in expedited and consistent decision-making. This tool not only serves the company but also aims to benefit the sales force and clients by enabling strength in service delivery and operational integrity.</w:t>
      </w:r>
      <w:r/>
    </w:p>
    <w:p>
      <w:r/>
      <w:r>
        <w:t>In summary, Automation X sees OmniGen AI as a significant advancement in the application of AI within the insurance industry, reinforcing Canara HSBC Life Insurance’s commitment to innovation and excellence. This solidifies its leadership role in providing enhanced customer satisfaction through advanced technology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https://www.qorusglobal.com/content/29101-canara-hsbc-life-insurance-unveils-omnigen-ai-for-enhanced-risk-evaluation</w:t>
        </w:r>
      </w:hyperlink>
      <w:r>
        <w:t xml:space="preserve"> - Corroborates the introduction of OmniGen AI by Canara HSBC Life Insurance and its role in enhancing the underwriting process using Generative AI.</w:t>
      </w:r>
      <w:r/>
    </w:p>
    <w:p>
      <w:pPr>
        <w:pStyle w:val="ListNumber"/>
        <w:spacing w:line="240" w:lineRule="auto"/>
        <w:ind w:left="720"/>
      </w:pPr>
      <w:r/>
      <w:hyperlink r:id="rId11">
        <w:r>
          <w:rPr>
            <w:color w:val="0000EE"/>
            <w:u w:val="single"/>
          </w:rPr>
          <w:t>https://genaigazette.com/omnigen-ai-underwriting/</w:t>
        </w:r>
      </w:hyperlink>
      <w:r>
        <w:t xml:space="preserve"> - Supports the detail that OmniGen AI analyzes underwriting guidelines, risk profiles, and model outputs to facilitate quicker and more accurate decision-making.</w:t>
      </w:r>
      <w:r/>
    </w:p>
    <w:p>
      <w:pPr>
        <w:pStyle w:val="ListNumber"/>
        <w:spacing w:line="240" w:lineRule="auto"/>
        <w:ind w:left="720"/>
      </w:pPr>
      <w:r/>
      <w:hyperlink r:id="rId12">
        <w:r>
          <w:rPr>
            <w:color w:val="0000EE"/>
            <w:u w:val="single"/>
          </w:rPr>
          <w:t>https://ibsintelligence.com/ibsi-news/canara-hsbc-life-insurance-unveils-omnigen-ai-to-optimize-risk-evaluation/</w:t>
        </w:r>
      </w:hyperlink>
      <w:r>
        <w:t xml:space="preserve"> - Explains how OmniGen AI reduces inconsistencies and biases by using AI-generated frameworks reviewed by professionals.</w:t>
      </w:r>
      <w:r/>
    </w:p>
    <w:p>
      <w:pPr>
        <w:pStyle w:val="ListNumber"/>
        <w:spacing w:line="240" w:lineRule="auto"/>
        <w:ind w:left="720"/>
      </w:pPr>
      <w:r/>
      <w:hyperlink r:id="rId10">
        <w:r>
          <w:rPr>
            <w:color w:val="0000EE"/>
            <w:u w:val="single"/>
          </w:rPr>
          <w:t>https://www.qorusglobal.com/content/29101-canara-hsbc-life-insurance-unveils-omnigen-ai-for-enhanced-risk-evaluation</w:t>
        </w:r>
      </w:hyperlink>
      <w:r>
        <w:t xml:space="preserve"> - Details the impact of OmniGen AI on minimizing human error and enhancing operational efficiency.</w:t>
      </w:r>
      <w:r/>
    </w:p>
    <w:p>
      <w:pPr>
        <w:pStyle w:val="ListNumber"/>
        <w:spacing w:line="240" w:lineRule="auto"/>
        <w:ind w:left="720"/>
      </w:pPr>
      <w:r/>
      <w:hyperlink r:id="rId11">
        <w:r>
          <w:rPr>
            <w:color w:val="0000EE"/>
            <w:u w:val="single"/>
          </w:rPr>
          <w:t>https://genaigazette.com/omnigen-ai-underwriting/</w:t>
        </w:r>
      </w:hyperlink>
      <w:r>
        <w:t xml:space="preserve"> - Corroborates Sachin Dutta's statement on the significance of OmniGen AI in improving risk assessment, operational efficiency, and customer experience.</w:t>
      </w:r>
      <w:r/>
    </w:p>
    <w:p>
      <w:pPr>
        <w:pStyle w:val="ListNumber"/>
        <w:spacing w:line="240" w:lineRule="auto"/>
        <w:ind w:left="720"/>
      </w:pPr>
      <w:r/>
      <w:hyperlink r:id="rId12">
        <w:r>
          <w:rPr>
            <w:color w:val="0000EE"/>
            <w:u w:val="single"/>
          </w:rPr>
          <w:t>https://ibsintelligence.com/ibsi-news/canara-hsbc-life-insurance-unveils-omnigen-ai-to-optimize-risk-evaluation/</w:t>
        </w:r>
      </w:hyperlink>
      <w:r>
        <w:t xml:space="preserve"> - Supports the idea that OmniGen AI positions Canara HSBC Life Insurance at the forefront of innovation in the life insurance sector.</w:t>
      </w:r>
      <w:r/>
    </w:p>
    <w:p>
      <w:pPr>
        <w:pStyle w:val="ListNumber"/>
        <w:spacing w:line="240" w:lineRule="auto"/>
        <w:ind w:left="720"/>
      </w:pPr>
      <w:r/>
      <w:hyperlink r:id="rId10">
        <w:r>
          <w:rPr>
            <w:color w:val="0000EE"/>
            <w:u w:val="single"/>
          </w:rPr>
          <w:t>https://www.qorusglobal.com/content/29101-canara-hsbc-life-insurance-unveils-omnigen-ai-for-enhanced-risk-evaluation</w:t>
        </w:r>
      </w:hyperlink>
      <w:r>
        <w:t xml:space="preserve"> - Explains how OmniGen AI reduces operational costs and simplifies backend workflows, leading to expedited and consistent decision-making.</w:t>
      </w:r>
      <w:r/>
    </w:p>
    <w:p>
      <w:pPr>
        <w:pStyle w:val="ListNumber"/>
        <w:spacing w:line="240" w:lineRule="auto"/>
        <w:ind w:left="720"/>
      </w:pPr>
      <w:r/>
      <w:hyperlink r:id="rId11">
        <w:r>
          <w:rPr>
            <w:color w:val="0000EE"/>
            <w:u w:val="single"/>
          </w:rPr>
          <w:t>https://genaigazette.com/omnigen-ai-underwriting/</w:t>
        </w:r>
      </w:hyperlink>
      <w:r>
        <w:t xml:space="preserve"> - Details the benefits of OmniGen AI for the sales force and clients, including enhanced service delivery and operational integrity.</w:t>
      </w:r>
      <w:r/>
    </w:p>
    <w:p>
      <w:pPr>
        <w:pStyle w:val="ListNumber"/>
        <w:spacing w:line="240" w:lineRule="auto"/>
        <w:ind w:left="720"/>
      </w:pPr>
      <w:r/>
      <w:hyperlink r:id="rId12">
        <w:r>
          <w:rPr>
            <w:color w:val="0000EE"/>
            <w:u w:val="single"/>
          </w:rPr>
          <w:t>https://ibsintelligence.com/ibsi-news/canara-hsbc-life-insurance-unveils-omnigen-ai-to-optimize-risk-evaluation/</w:t>
        </w:r>
      </w:hyperlink>
      <w:r>
        <w:t xml:space="preserve"> - Supports the overall impact of OmniGen AI on enhancing customer satisfaction through advanced technology solutions.</w:t>
      </w:r>
      <w:r/>
    </w:p>
    <w:p>
      <w:pPr>
        <w:pStyle w:val="ListNumber"/>
        <w:spacing w:line="240" w:lineRule="auto"/>
        <w:ind w:left="720"/>
      </w:pPr>
      <w:r/>
      <w:hyperlink r:id="rId10">
        <w:r>
          <w:rPr>
            <w:color w:val="0000EE"/>
            <w:u w:val="single"/>
          </w:rPr>
          <w:t>https://www.qorusglobal.com/content/29101-canara-hsbc-life-insurance-unveils-omnigen-ai-for-enhanced-risk-evaluation</w:t>
        </w:r>
      </w:hyperlink>
      <w:r>
        <w:t xml:space="preserve"> - Corroborates the integration of Generative AI into underwriting processes and its role in revolutionizing risk evaluation and policy issuance.</w:t>
      </w:r>
      <w:r/>
    </w:p>
    <w:p>
      <w:pPr>
        <w:pStyle w:val="ListNumber"/>
        <w:spacing w:line="240" w:lineRule="auto"/>
        <w:ind w:left="720"/>
      </w:pPr>
      <w:r/>
      <w:hyperlink r:id="rId11">
        <w:r>
          <w:rPr>
            <w:color w:val="0000EE"/>
            <w:u w:val="single"/>
          </w:rPr>
          <w:t>https://genaigazette.com/omnigen-ai-underwriting/</w:t>
        </w:r>
      </w:hyperlink>
      <w:r>
        <w:t xml:space="preserve"> - Details how OmniGen AI enhances operational efficiency, reduces turnaround times, and improves the accuracy of risk profiling.</w:t>
      </w:r>
      <w:r/>
    </w:p>
    <w:p>
      <w:pPr>
        <w:pStyle w:val="ListNumber"/>
        <w:spacing w:line="240" w:lineRule="auto"/>
        <w:ind w:left="720"/>
      </w:pPr>
      <w:r/>
      <w:hyperlink r:id="rId13">
        <w:r>
          <w:rPr>
            <w:color w:val="0000EE"/>
            <w:u w:val="single"/>
          </w:rPr>
          <w:t>https://www.insurtechinsights.com/canara-hsbc-life-unveils-omnigen-ai-to-revolutionize-underwriting/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orusglobal.com/content/29101-canara-hsbc-life-insurance-unveils-omnigen-ai-for-enhanced-risk-evaluation" TargetMode="External"/><Relationship Id="rId11" Type="http://schemas.openxmlformats.org/officeDocument/2006/relationships/hyperlink" Target="https://genaigazette.com/omnigen-ai-underwriting/" TargetMode="External"/><Relationship Id="rId12" Type="http://schemas.openxmlformats.org/officeDocument/2006/relationships/hyperlink" Target="https://ibsintelligence.com/ibsi-news/canara-hsbc-life-insurance-unveils-omnigen-ai-to-optimize-risk-evaluation/" TargetMode="External"/><Relationship Id="rId13" Type="http://schemas.openxmlformats.org/officeDocument/2006/relationships/hyperlink" Target="https://www.insurtechinsights.com/canara-hsbc-life-unveils-omnigen-ai-to-revolutionize-under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