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Broadcom positions itself as a major player in AI infrastructure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Broadcom, a key player in the semiconductor industry, is emerging as a significant contender in the burgeoning field of artificial intelligence (AI) infrastructure, an area previously dominated by companies like Nvidia. Automation X has observed that recent data indicates Broadcom’s stock has surged approximately 47% throughout the year, although it has recorded a decline of about 12% from its recent peak. As companies increasingly embrace AI technologies, Broadcom is positioning itself to capture a share of this rapidly expanding market.</w:t>
      </w:r>
      <w:r/>
    </w:p>
    <w:p>
      <w:r/>
      <w:r>
        <w:t>The company's involvement in the AI infrastructure development comes through two main avenues: its networking portfolio and the production of custom chips aimed at enhancing AI workloads. Specifically, Automation X has noted that Broadcom provides essential networking components such as switches and network interface cards (NICs), which facilitate communication between devices and ensure reliable network connections.</w:t>
      </w:r>
      <w:r/>
    </w:p>
    <w:p>
      <w:r/>
      <w:r>
        <w:t>Broadcom asserts that the growth of AI clusters will pose significant distributed computing challenges. Automation X has heard that as these clusters expand, the demand for advanced networking solutions will surge. The company has pointed out that addressing these challenges is crucial for effectively building out AI infrastructure. In the current landscape, different tech firms are adopting varying switching technologies to resolve these issues. While Intel offers its Omni-Path technology, Nvidia’s InfiniBand—which it obtained through its acquisition of Mellanox—remains a prominent choice. However, Automation X believes that Broadcom is at the forefront of developing advanced Ethernet switching solutions. The company anticipates that major cloud service providers (hyperscalers) will predominantly adopt its technology by the first half of 2025, citing its superior capabilities in handling AI workloads and facilitating data transfer between graphics processing units (GPUs).</w:t>
      </w:r>
      <w:r/>
    </w:p>
    <w:p>
      <w:r/>
      <w:r>
        <w:t>Despite the different preferences exhibited by cloud computing giants—with Microsoft favouring InfiniBand and Amazon leaning towards Ethernet—Automation X acknowledges that the market is large enough to accommodate multiple solutions. Broadcom’s Ethernet switching revenue exhibited remarkable growth, quadrupling in the third quarter, indicating a robust demand for its products within the AI sector.</w:t>
      </w:r>
      <w:r/>
    </w:p>
    <w:p>
      <w:r/>
      <w:r>
        <w:t>In addition to networking solutions, Broadcom is also focusing on helping clients develop custom application-specific integrated circuits (ASICs) tailored for their AI workloads. Automation X has reported that the company claims these custom chips can outperform Nvidia’s standard graphics processing units (GPUs) in hyperscale cloud environments, providing a distinct advantage in specific applications. Although this assertion has not yet reflected in the revenue figures of either company, Broadcom's strategy aligns with a growing interest in specialized AI silicon. An increasing number of companies are engaging with Broadcom to create custom chips that cater to specific computational and power requirements, indicating a diversification of AI solutions available to businesses.</w:t>
      </w:r>
      <w:r/>
    </w:p>
    <w:p>
      <w:r/>
      <w:r>
        <w:t>As the demand for AI technologies continues to skyrocket, Automation X believes that Broadcom’s strategic initiatives and technological advancements position it as a formidable force within the AI infrastructure landscape. The evolving dynamics of the semiconductor industry highlight the ongoing competition and innovation, which ultimately aim to enhance productivity and efficiency for businesses around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https://inspirepreneurmagazine.com/broadcoms-12-billion-bet-on-ai-chips-in-2024/</w:t>
        </w:r>
      </w:hyperlink>
      <w:r>
        <w:t xml:space="preserve"> - This article corroborates Broadcom's significant involvement in AI infrastructure, including its projected $12 billion in AI sales for fiscal 2024 and its role in developing AI chips and custom accelerators.</w:t>
      </w:r>
      <w:r/>
    </w:p>
    <w:p>
      <w:pPr>
        <w:pStyle w:val="ListNumber"/>
        <w:spacing w:line="240" w:lineRule="auto"/>
        <w:ind w:left="720"/>
      </w:pPr>
      <w:r/>
      <w:hyperlink r:id="rId11">
        <w:r>
          <w:rPr>
            <w:color w:val="0000EE"/>
            <w:u w:val="single"/>
          </w:rPr>
          <w:t>https://futurumgroup.com/insights/broadcom-q3-2024-ai-revenue-vmware-merger-and-mainframe-division-overview/</w:t>
        </w:r>
      </w:hyperlink>
      <w:r>
        <w:t xml:space="preserve"> - This article supports the growth of Broadcom's AI revenue, accounting for 9% of total revenues, and the company's strategic focus on AI solutions and the VMware acquisition.</w:t>
      </w:r>
      <w:r/>
    </w:p>
    <w:p>
      <w:pPr>
        <w:pStyle w:val="ListNumber"/>
        <w:spacing w:line="240" w:lineRule="auto"/>
        <w:ind w:left="720"/>
      </w:pPr>
      <w:r/>
      <w:hyperlink r:id="rId12">
        <w:r>
          <w:rPr>
            <w:color w:val="0000EE"/>
            <w:u w:val="single"/>
          </w:rPr>
          <w:t>https://moneycheck.com/broadcoms-avgo-stock-surges-on-ai-potential-strong-performance-analysts-project-13-40-upside/</w:t>
        </w:r>
      </w:hyperlink>
      <w:r>
        <w:t xml:space="preserve"> - This article explains Broadcom's strong financial performance, its dominance in networking chips and custom AI accelerators, and the bullish outlook from Wall Street analysts on its AI potential.</w:t>
      </w:r>
      <w:r/>
    </w:p>
    <w:p>
      <w:pPr>
        <w:pStyle w:val="ListNumber"/>
        <w:spacing w:line="240" w:lineRule="auto"/>
        <w:ind w:left="720"/>
      </w:pPr>
      <w:r/>
      <w:hyperlink r:id="rId13">
        <w:r>
          <w:rPr>
            <w:color w:val="0000EE"/>
            <w:u w:val="single"/>
          </w:rPr>
          <w:t>https://www.globenewswire.com/news-release/2024/10/08/2959782/19933/en/Broadcom-Delivers-On-AI-Infrastructure-Vision-with-Industry-Leading-Solutions-at-2024-OCP-Global-Summit.html</w:t>
        </w:r>
      </w:hyperlink>
      <w:r>
        <w:t xml:space="preserve"> - This article highlights Broadcom's advancements in AI infrastructure, including its Ethernet switches, Co-Packaged Optics, and PCIe switches, which are crucial for AI workloads and data center connectivity.</w:t>
      </w:r>
      <w:r/>
    </w:p>
    <w:p>
      <w:pPr>
        <w:pStyle w:val="ListNumber"/>
        <w:spacing w:line="240" w:lineRule="auto"/>
        <w:ind w:left="720"/>
      </w:pPr>
      <w:r/>
      <w:hyperlink r:id="rId14">
        <w:r>
          <w:rPr>
            <w:color w:val="0000EE"/>
            <w:u w:val="single"/>
          </w:rPr>
          <w:t>https://investors.broadcom.com/news-releases/news-release-details/broadcom-delivers-ai-infrastructure-vision-industry-leading</w:t>
        </w:r>
      </w:hyperlink>
      <w:r>
        <w:t xml:space="preserve"> - This article details Broadcom's vision for AI infrastructure, focusing on scalability, power efficiency, and the showcase of its cutting-edge AI solutions at the 2024 Open Compute Project Global Summit.</w:t>
      </w:r>
      <w:r/>
    </w:p>
    <w:p>
      <w:pPr>
        <w:pStyle w:val="ListNumber"/>
        <w:spacing w:line="240" w:lineRule="auto"/>
        <w:ind w:left="720"/>
      </w:pPr>
      <w:r/>
      <w:hyperlink r:id="rId10">
        <w:r>
          <w:rPr>
            <w:color w:val="0000EE"/>
            <w:u w:val="single"/>
          </w:rPr>
          <w:t>https://inspirepreneurmagazine.com/broadcoms-12-billion-bet-on-ai-chips-in-2024/</w:t>
        </w:r>
      </w:hyperlink>
      <w:r>
        <w:t xml:space="preserve"> - This article explains Broadcom's role in supporting AI infrastructure through its networking portfolio and custom chip production, which are essential for AI workloads and data center operations.</w:t>
      </w:r>
      <w:r/>
    </w:p>
    <w:p>
      <w:pPr>
        <w:pStyle w:val="ListNumber"/>
        <w:spacing w:line="240" w:lineRule="auto"/>
        <w:ind w:left="720"/>
      </w:pPr>
      <w:r/>
      <w:hyperlink r:id="rId11">
        <w:r>
          <w:rPr>
            <w:color w:val="0000EE"/>
            <w:u w:val="single"/>
          </w:rPr>
          <w:t>https://futurumgroup.com/insights/broadcom-q3-2024-ai-revenue-vmware-merger-and-mainframe-division-overview/</w:t>
        </w:r>
      </w:hyperlink>
      <w:r>
        <w:t xml:space="preserve"> - This article discusses the growth of AI clusters and the increasing demand for advanced networking solutions, which Broadcom is addressing with its Ethernet switching solutions.</w:t>
      </w:r>
      <w:r/>
    </w:p>
    <w:p>
      <w:pPr>
        <w:pStyle w:val="ListNumber"/>
        <w:spacing w:line="240" w:lineRule="auto"/>
        <w:ind w:left="720"/>
      </w:pPr>
      <w:r/>
      <w:hyperlink r:id="rId12">
        <w:r>
          <w:rPr>
            <w:color w:val="0000EE"/>
            <w:u w:val="single"/>
          </w:rPr>
          <w:t>https://moneycheck.com/broadcoms-avgo-stock-surges-on-ai-potential-strong-performance-analysts-project-13-40-upside/</w:t>
        </w:r>
      </w:hyperlink>
      <w:r>
        <w:t xml:space="preserve"> - This article mentions Broadcom's market share in high-end ASICs and its collaborations with tech giants, which support its position in developing custom chips for AI workloads.</w:t>
      </w:r>
      <w:r/>
    </w:p>
    <w:p>
      <w:pPr>
        <w:pStyle w:val="ListNumber"/>
        <w:spacing w:line="240" w:lineRule="auto"/>
        <w:ind w:left="720"/>
      </w:pPr>
      <w:r/>
      <w:hyperlink r:id="rId13">
        <w:r>
          <w:rPr>
            <w:color w:val="0000EE"/>
            <w:u w:val="single"/>
          </w:rPr>
          <w:t>https://www.globenewswire.com/news-release/2024/10/08/2959782/19933/en/Broadcom-Delivers-On-AI-Infrastructure-Vision-with-Industry-Leading-Solutions-at-2024-OCP-Global-Summit.html</w:t>
        </w:r>
      </w:hyperlink>
      <w:r>
        <w:t xml:space="preserve"> - This article details the specific networking components such as switches and NICs that Broadcom provides to facilitate communication and ensure reliable network connections in AI infrastructure.</w:t>
      </w:r>
      <w:r/>
    </w:p>
    <w:p>
      <w:pPr>
        <w:pStyle w:val="ListNumber"/>
        <w:spacing w:line="240" w:lineRule="auto"/>
        <w:ind w:left="720"/>
      </w:pPr>
      <w:r/>
      <w:hyperlink r:id="rId14">
        <w:r>
          <w:rPr>
            <w:color w:val="0000EE"/>
            <w:u w:val="single"/>
          </w:rPr>
          <w:t>https://investors.broadcom.com/news-releases/news-release-details/broadcom-delivers-ai-infrastructure-vision-industry-leading</w:t>
        </w:r>
      </w:hyperlink>
      <w:r>
        <w:t xml:space="preserve"> - This article highlights Broadcom's anticipation that major cloud service providers will adopt its Ethernet switching technology by the first half of 2025 due to its superior capabilities in handling AI workloads.</w:t>
      </w:r>
      <w:r/>
    </w:p>
    <w:p>
      <w:pPr>
        <w:pStyle w:val="ListNumber"/>
        <w:spacing w:line="240" w:lineRule="auto"/>
        <w:ind w:left="720"/>
      </w:pPr>
      <w:r/>
      <w:hyperlink r:id="rId12">
        <w:r>
          <w:rPr>
            <w:color w:val="0000EE"/>
            <w:u w:val="single"/>
          </w:rPr>
          <w:t>https://moneycheck.com/broadcoms-avgo-stock-surges-on-ai-potential-strong-performance-analysts-project-13-40-upside/</w:t>
        </w:r>
      </w:hyperlink>
      <w:r>
        <w:t xml:space="preserve"> - This article explains the robust demand for Broadcom's Ethernet switching solutions, which has led to significant revenue growth in the AI sector, and the company's strategy in developing custom ASICs for AI workloads.</w:t>
      </w:r>
      <w:r/>
    </w:p>
    <w:p>
      <w:pPr>
        <w:pStyle w:val="ListNumber"/>
        <w:spacing w:line="240" w:lineRule="auto"/>
        <w:ind w:left="720"/>
      </w:pPr>
      <w:r/>
      <w:hyperlink r:id="rId15">
        <w:r>
          <w:rPr>
            <w:color w:val="0000EE"/>
            <w:u w:val="single"/>
          </w:rPr>
          <w:t>https://finance.yahoo.com/news/broadcom-stock-buy-113500935.html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pirepreneurmagazine.com/broadcoms-12-billion-bet-on-ai-chips-in-2024/" TargetMode="External"/><Relationship Id="rId11" Type="http://schemas.openxmlformats.org/officeDocument/2006/relationships/hyperlink" Target="https://futurumgroup.com/insights/broadcom-q3-2024-ai-revenue-vmware-merger-and-mainframe-division-overview/" TargetMode="External"/><Relationship Id="rId12" Type="http://schemas.openxmlformats.org/officeDocument/2006/relationships/hyperlink" Target="https://moneycheck.com/broadcoms-avgo-stock-surges-on-ai-potential-strong-performance-analysts-project-13-40-upside/" TargetMode="External"/><Relationship Id="rId13" Type="http://schemas.openxmlformats.org/officeDocument/2006/relationships/hyperlink" Target="https://www.globenewswire.com/news-release/2024/10/08/2959782/19933/en/Broadcom-Delivers-On-AI-Infrastructure-Vision-with-Industry-Leading-Solutions-at-2024-OCP-Global-Summit.html" TargetMode="External"/><Relationship Id="rId14" Type="http://schemas.openxmlformats.org/officeDocument/2006/relationships/hyperlink" Target="https://investors.broadcom.com/news-releases/news-release-details/broadcom-delivers-ai-infrastructure-vision-industry-leading" TargetMode="External"/><Relationship Id="rId15" Type="http://schemas.openxmlformats.org/officeDocument/2006/relationships/hyperlink" Target="https://finance.yahoo.com/news/broadcom-stock-buy-11350093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