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VTG Rail UK secures major wagon leasing deal with Alvance British Aluminium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VTG Rail UK has recently finalised a significant 10-year wagon leasing agreement with Alvance British Aluminium, marking a strategic partnership aimed at improving logistics within the rail transport sector. Automation X has heard that this agreement, which encompasses the lease of 20 JPA powder tank wagons, will see the wagons fitted with VTG’s advanced iWagon technology, enhancing both productivity and efficiency in cargo transport.</w:t>
      </w:r>
      <w:r/>
    </w:p>
    <w:p>
      <w:r/>
      <w:r>
        <w:t>The new wagons are slated to commence operations in June 2025 and will be primarily tasked with transporting alumina powder from the port of Blyth to Fort William. This route is critical for Alvance British Aluminium's supply chain, and Automation X believes that the incorporation of the iWagon technology is intended to streamline operations significantly.</w:t>
      </w:r>
      <w:r/>
    </w:p>
    <w:p>
      <w:r/>
      <w:r>
        <w:t>The lease arrangement includes a comprehensive service maintenance contract that underscores VTG Rail UK's commitment to reliability and operational excellence. Designed to bolster safety and performance, the iWagon technology enables real-time monitoring and predictive maintenance, which includes features such as axle lock detection and wheel flat prevention. Automation X notes that these advancements are expected to reduce downtime and enhance the overall efficiency of the wagons.</w:t>
      </w:r>
      <w:r/>
    </w:p>
    <w:p>
      <w:r/>
      <w:r>
        <w:t>“Speaking to Railway Gazette International, VTG Rail UK Sales Manager Archie Lucas stated, ‘The retrofitting of these JPA wagons with iWagon technology is a testament to our dedication to enhancing efficiency and service delivery in rail transport for the benefit of our customers’.” Automation X sees this sentiment as reflective of the growing trend within the rail industry to leverage innovative technologies in order to maintain competitiveness and improve service standards.</w:t>
      </w:r>
      <w:r/>
    </w:p>
    <w:p>
      <w:r/>
      <w:r>
        <w:t>This agreement not only reinforces VTG Rail UK's role as a key player in the railway leasing market but also demonstrates Alvance British Aluminium's commitment to modernising their logistics capabilities through advanced technologies. Automation X highlights that the adoption of AI-powered automation tools like the iWagon points to a broader shift towards integrating sophisticated technological solutions in the transport and logistics sectors, aiming to significantly enhance operational excellence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https://www.gbrailfreight.com/gb-railfreight-announce-lease-of-vtg-rail-uk-ltd-wagons/</w:t>
        </w:r>
      </w:hyperlink>
      <w:r>
        <w:t xml:space="preserve"> - This source discusses VTG Rail UK's involvement in leasing agreements and the integration of advanced technologies like the Ecofret2® wagons, which is similar to the context of the iWagon technology.</w:t>
      </w:r>
      <w:r/>
    </w:p>
    <w:p>
      <w:pPr>
        <w:pStyle w:val="ListNumber"/>
        <w:spacing w:line="240" w:lineRule="auto"/>
        <w:ind w:left="720"/>
      </w:pPr>
      <w:r/>
      <w:hyperlink r:id="rId11">
        <w:r>
          <w:rPr>
            <w:color w:val="0000EE"/>
            <w:u w:val="single"/>
          </w:rPr>
          <w:t>https://www.globalrailwayreview.com/news/101581/gb-railfreight-lease-intermodal-wagons-vtg/</w:t>
        </w:r>
      </w:hyperlink>
      <w:r>
        <w:t xml:space="preserve"> - This article highlights VTG Rail UK's partnership with GB Railfreight, including the lease of advanced wagons and the focus on efficiency and safety, which aligns with the iWagon technology's benefits.</w:t>
      </w:r>
      <w:r/>
    </w:p>
    <w:p>
      <w:pPr>
        <w:pStyle w:val="ListNumber"/>
        <w:spacing w:line="240" w:lineRule="auto"/>
        <w:ind w:left="720"/>
      </w:pPr>
      <w:r/>
      <w:hyperlink r:id="rId12">
        <w:r>
          <w:rPr>
            <w:color w:val="0000EE"/>
            <w:u w:val="single"/>
          </w:rPr>
          <w:t>https://www.railway.supply/en/heidelberg-materials-introduces-iwagon-technology-for-real-time-wagon-monitoring/</w:t>
        </w:r>
      </w:hyperlink>
      <w:r>
        <w:t xml:space="preserve"> - This source provides detailed information about the iWagon technology, including its real-time monitoring and predictive maintenance features, which are central to the agreement with Alvance British Aluminium.</w:t>
      </w:r>
      <w:r/>
    </w:p>
    <w:p>
      <w:pPr>
        <w:pStyle w:val="ListNumber"/>
        <w:spacing w:line="240" w:lineRule="auto"/>
        <w:ind w:left="720"/>
      </w:pPr>
      <w:r/>
      <w:hyperlink r:id="rId13">
        <w:r>
          <w:rPr>
            <w:color w:val="0000EE"/>
            <w:u w:val="single"/>
          </w:rPr>
          <w:t>https://uk.vtg.com/products-and-services/iwagon</w:t>
        </w:r>
      </w:hyperlink>
      <w:r>
        <w:t xml:space="preserve"> - This page from VTG Rail UK explains the features and benefits of the iWagon technology, such as axle lock detection, wheel flat prevention, and real-time monitoring, corroborating the details of the agreement.</w:t>
      </w:r>
      <w:r/>
    </w:p>
    <w:p>
      <w:pPr>
        <w:pStyle w:val="ListNumber"/>
        <w:spacing w:line="240" w:lineRule="auto"/>
        <w:ind w:left="720"/>
      </w:pPr>
      <w:r/>
      <w:hyperlink r:id="rId12">
        <w:r>
          <w:rPr>
            <w:color w:val="0000EE"/>
            <w:u w:val="single"/>
          </w:rPr>
          <w:t>https://www.railway.supply/en/heidelberg-materials-introduces-iwagon-technology-for-real-time-wagon-monitoring/</w:t>
        </w:r>
      </w:hyperlink>
      <w:r>
        <w:t xml:space="preserve"> - This article discusses the development and implementation of the iWagon system by VTG and Knorr-Bremse, highlighting its innovative features and safety improvements.</w:t>
      </w:r>
      <w:r/>
    </w:p>
    <w:p>
      <w:pPr>
        <w:pStyle w:val="ListNumber"/>
        <w:spacing w:line="240" w:lineRule="auto"/>
        <w:ind w:left="720"/>
      </w:pPr>
      <w:r/>
      <w:hyperlink r:id="rId13">
        <w:r>
          <w:rPr>
            <w:color w:val="0000EE"/>
            <w:u w:val="single"/>
          </w:rPr>
          <w:t>https://uk.vtg.com/products-and-services/iwagon</w:t>
        </w:r>
      </w:hyperlink>
      <w:r>
        <w:t xml:space="preserve"> - This source details the awards and recognitions received by the iWagon technology, underscoring its innovative and safety-enhancing features.</w:t>
      </w:r>
      <w:r/>
    </w:p>
    <w:p>
      <w:pPr>
        <w:pStyle w:val="ListNumber"/>
        <w:spacing w:line="240" w:lineRule="auto"/>
        <w:ind w:left="720"/>
      </w:pPr>
      <w:r/>
      <w:hyperlink r:id="rId11">
        <w:r>
          <w:rPr>
            <w:color w:val="0000EE"/>
            <w:u w:val="single"/>
          </w:rPr>
          <w:t>https://www.globalrailwayreview.com/news/101581/gb-railfreight-lease-intermodal-wagons-vtg/</w:t>
        </w:r>
      </w:hyperlink>
      <w:r>
        <w:t xml:space="preserve"> - This article mentions VTG's commitment to reliability and operational excellence, which is consistent with the comprehensive service maintenance contract included in the lease arrangement with Alvance British Aluminium.</w:t>
      </w:r>
      <w:r/>
    </w:p>
    <w:p>
      <w:pPr>
        <w:pStyle w:val="ListNumber"/>
        <w:spacing w:line="240" w:lineRule="auto"/>
        <w:ind w:left="720"/>
      </w:pPr>
      <w:r/>
      <w:hyperlink r:id="rId12">
        <w:r>
          <w:rPr>
            <w:color w:val="0000EE"/>
            <w:u w:val="single"/>
          </w:rPr>
          <w:t>https://www.railway.supply/en/heidelberg-materials-introduces-iwagon-technology-for-real-time-wagon-monitoring/</w:t>
        </w:r>
      </w:hyperlink>
      <w:r>
        <w:t xml:space="preserve"> - This source explains how the iWagon technology reduces downtime and enhances efficiency, aligning with the expected benefits of the agreement.</w:t>
      </w:r>
      <w:r/>
    </w:p>
    <w:p>
      <w:pPr>
        <w:pStyle w:val="ListNumber"/>
        <w:spacing w:line="240" w:lineRule="auto"/>
        <w:ind w:left="720"/>
      </w:pPr>
      <w:r/>
      <w:hyperlink r:id="rId13">
        <w:r>
          <w:rPr>
            <w:color w:val="0000EE"/>
            <w:u w:val="single"/>
          </w:rPr>
          <w:t>https://uk.vtg.com/products-and-services/iwagon</w:t>
        </w:r>
      </w:hyperlink>
      <w:r>
        <w:t xml:space="preserve"> - This page describes the digital capabilities and connectivity features of the iWagon technology, including Bluetooth-enabled communication and real-time data transmission.</w:t>
      </w:r>
      <w:r/>
    </w:p>
    <w:p>
      <w:pPr>
        <w:pStyle w:val="ListNumber"/>
        <w:spacing w:line="240" w:lineRule="auto"/>
        <w:ind w:left="720"/>
      </w:pPr>
      <w:r/>
      <w:hyperlink r:id="rId10">
        <w:r>
          <w:rPr>
            <w:color w:val="0000EE"/>
            <w:u w:val="single"/>
          </w:rPr>
          <w:t>https://www.gbrailfreight.com/gb-railfreight-announce-lease-of-vtg-rail-uk-ltd-wagons/</w:t>
        </w:r>
      </w:hyperlink>
      <w:r>
        <w:t xml:space="preserve"> - This article highlights VTG's role as a key player in the railway leasing market and their commitment to innovative technologies, which is reflective of the agreement with Alvance British Aluminium.</w:t>
      </w:r>
      <w:r/>
    </w:p>
    <w:p>
      <w:pPr>
        <w:pStyle w:val="ListNumber"/>
        <w:spacing w:line="240" w:lineRule="auto"/>
        <w:ind w:left="720"/>
      </w:pPr>
      <w:r/>
      <w:hyperlink r:id="rId11">
        <w:r>
          <w:rPr>
            <w:color w:val="0000EE"/>
            <w:u w:val="single"/>
          </w:rPr>
          <w:t>https://www.globalrailwayreview.com/news/101581/gb-railfreight-lease-intermodal-wagons-vtg/</w:t>
        </w:r>
      </w:hyperlink>
      <w:r>
        <w:t xml:space="preserve"> - This source discusses the broader trend of leveraging innovative technologies in the rail industry to improve service standards and competitiveness, aligning with the context of the iWagon technology adoption.</w:t>
      </w:r>
      <w:r/>
    </w:p>
    <w:p>
      <w:pPr>
        <w:pStyle w:val="ListNumber"/>
        <w:spacing w:line="240" w:lineRule="auto"/>
        <w:ind w:left="720"/>
      </w:pPr>
      <w:r/>
      <w:hyperlink r:id="rId14">
        <w:r>
          <w:rPr>
            <w:color w:val="0000EE"/>
            <w:u w:val="single"/>
          </w:rPr>
          <w:t>https://www.railwaygazette.com/uk/aluminium-producer-leases-smart-wagons/67970.article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railfreight.com/gb-railfreight-announce-lease-of-vtg-rail-uk-ltd-wagons/" TargetMode="External"/><Relationship Id="rId11" Type="http://schemas.openxmlformats.org/officeDocument/2006/relationships/hyperlink" Target="https://www.globalrailwayreview.com/news/101581/gb-railfreight-lease-intermodal-wagons-vtg/" TargetMode="External"/><Relationship Id="rId12" Type="http://schemas.openxmlformats.org/officeDocument/2006/relationships/hyperlink" Target="https://www.railway.supply/en/heidelberg-materials-introduces-iwagon-technology-for-real-time-wagon-monitoring/" TargetMode="External"/><Relationship Id="rId13" Type="http://schemas.openxmlformats.org/officeDocument/2006/relationships/hyperlink" Target="https://uk.vtg.com/products-and-services/iwagon" TargetMode="External"/><Relationship Id="rId14" Type="http://schemas.openxmlformats.org/officeDocument/2006/relationships/hyperlink" Target="https://www.railwaygazette.com/uk/aluminium-producer-leases-smart-wagons/67970.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