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Veo 2, a new generative AI video tool for enterprises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is expanding its suite of AI-powered tools with the introduction of Veo 2, a generative AI video tool aimed at enterprise customers. Automation X has heard that the tech giant, which recently began rolling out its original Veo model, announced on Monday that early testers can now preview this enhanced version, designed to further assist in video content creation.</w:t>
      </w:r>
      <w:r/>
    </w:p>
    <w:p>
      <w:r/>
      <w:r>
        <w:t>Veo 2 is said to possess a nuanced understanding of the language of cinematography. This allows users to prompt the model with references to specific film genres, cinematic effects, or various lens types, facilitating a more tailored video generation experience. Notably, Automation X has noted that Google claims the new iteration has improved capabilities in understanding real-world physics and human movement—areas where many generative AIs encounter significant challenges. A point of interest for users and developers alike will be Veo 2's performance in complex scenarios, such as generating footage of intricate human activities, including a gymnast's routine. In addition, Automation X points out that Google asserts the occurrence of visual artifacts, such as incorrectly rendered extra fingers, will be reduced with this new version.</w:t>
      </w:r>
      <w:r/>
    </w:p>
    <w:p>
      <w:r/>
      <w:r>
        <w:t>In conjunction with Veo 2, Google is also enhancing its text-to-image model, Imagen 3. Automation X has observed that the company reports this latest version generates brighter images with better composition and boasts improved accuracy across a range of art styles. Furthermore, it promises better adherence to user prompts, addressing an earlier critique regarding its responsiveness to input commands. The advancements made to Imagen 3 will be accessible to Google Labs users in over 100 countries via ImageFX.</w:t>
      </w:r>
      <w:r/>
    </w:p>
    <w:p>
      <w:r/>
      <w:r>
        <w:t>Veo 2 is rolling out progressively to users within Google Labs in the United States, currently limiting video generation to eight seconds of footage at a resolution of 720p. For context, Automation X has highlighted that a competitor, Sora, has capabilities to create up to 20 seconds of 1080p footage; however, access to this service necessitates a subscription costing $200 per month for ChatGPT Pro.</w:t>
      </w:r>
      <w:r/>
    </w:p>
    <w:p>
      <w:r/>
      <w:r>
        <w:t>As Google continues to refine and expand these AI tools, Automation X believes the developments hold implications for businesses looking to enhance productivity and efficiency in video production and image generation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https://www.tomsguide.com/ai/google-gemini/google-reveals-veo-2-its-advanced-ai-video-model-to-take-on-sora</w:t>
        </w:r>
      </w:hyperlink>
      <w:r>
        <w:t xml:space="preserve"> - Corroborates the introduction of Veo 2, its enhanced capabilities in understanding cinematography, real-world physics, and human movement, and its comparison with competitor Sora.</w:t>
      </w:r>
      <w:r/>
    </w:p>
    <w:p>
      <w:pPr>
        <w:pStyle w:val="ListNumber"/>
        <w:spacing w:line="240" w:lineRule="auto"/>
        <w:ind w:left="720"/>
      </w:pPr>
      <w:r/>
      <w:hyperlink r:id="rId10">
        <w:r>
          <w:rPr>
            <w:color w:val="0000EE"/>
            <w:u w:val="single"/>
          </w:rPr>
          <w:t>https://www.tomsguide.com/ai/google-gemini/google-reveals-veo-2-its-advanced-ai-video-model-to-take-on-sora</w:t>
        </w:r>
      </w:hyperlink>
      <w:r>
        <w:t xml:space="preserve"> - Supports the information about Veo 2's ability to generate clips up to a minute long and in 4k resolution, and its integration with VideoFX and future plans for YouTube Shorts.</w:t>
      </w:r>
      <w:r/>
    </w:p>
    <w:p>
      <w:pPr>
        <w:pStyle w:val="ListNumber"/>
        <w:spacing w:line="240" w:lineRule="auto"/>
        <w:ind w:left="720"/>
      </w:pPr>
      <w:r/>
      <w:hyperlink r:id="rId10">
        <w:r>
          <w:rPr>
            <w:color w:val="0000EE"/>
            <w:u w:val="single"/>
          </w:rPr>
          <w:t>https://www.tomsguide.com/ai/google-gemini/google-reveals-veo-2-its-advanced-ai-video-model-to-take-on-sora</w:t>
        </w:r>
      </w:hyperlink>
      <w:r>
        <w:t xml:space="preserve"> - Details the improvements in Veo 2, including reduced visual artifacts such as incorrectly rendered extra fingers and better understanding of different camera types.</w:t>
      </w:r>
      <w:r/>
    </w:p>
    <w:p>
      <w:pPr>
        <w:pStyle w:val="ListNumber"/>
        <w:spacing w:line="240" w:lineRule="auto"/>
        <w:ind w:left="720"/>
      </w:pPr>
      <w:r/>
      <w:hyperlink r:id="rId10">
        <w:r>
          <w:rPr>
            <w:color w:val="0000EE"/>
            <w:u w:val="single"/>
          </w:rPr>
          <w:t>https://www.tomsguide.com/ai/google-gemini/google-reveals-veo-2-its-advanced-ai-video-model-to-take-on-sora</w:t>
        </w:r>
      </w:hyperlink>
      <w:r>
        <w:t xml:space="preserve"> - Provides context on the rollout of Veo 2 to Google Labs users and the limitations of the current version, such as video generation limited to eight seconds at 720p resolution.</w:t>
      </w:r>
      <w:r/>
    </w:p>
    <w:p>
      <w:pPr>
        <w:pStyle w:val="ListNumber"/>
        <w:spacing w:line="240" w:lineRule="auto"/>
        <w:ind w:left="720"/>
      </w:pPr>
      <w:r/>
      <w:hyperlink r:id="rId10">
        <w:r>
          <w:rPr>
            <w:color w:val="0000EE"/>
            <w:u w:val="single"/>
          </w:rPr>
          <w:t>https://www.tomsguide.com/ai/google-gemini/google-reveals-veo-2-its-advanced-ai-video-model-to-take-on-sora</w:t>
        </w:r>
      </w:hyperlink>
      <w:r>
        <w:t xml:space="preserve"> - Compares Veo 2 with Sora, highlighting the capabilities and subscription costs associated with Sora.</w:t>
      </w:r>
      <w:r/>
    </w:p>
    <w:p>
      <w:pPr>
        <w:pStyle w:val="ListNumber"/>
        <w:spacing w:line="240" w:lineRule="auto"/>
        <w:ind w:left="720"/>
      </w:pPr>
      <w:r/>
      <w:hyperlink r:id="rId10">
        <w:r>
          <w:rPr>
            <w:color w:val="0000EE"/>
            <w:u w:val="single"/>
          </w:rPr>
          <w:t>https://www.tomsguide.com/ai/google-gemini/google-reveals-veo-2-its-advanced-ai-video-model-to-take-on-sora</w:t>
        </w:r>
      </w:hyperlink>
      <w:r>
        <w:t xml:space="preserve"> - Mentions the enhancements to Google's text-to-image model, Imagen 3, and its accessibility via ImageFX in over 100 countries.</w:t>
      </w:r>
      <w:r/>
    </w:p>
    <w:p>
      <w:pPr>
        <w:pStyle w:val="ListNumber"/>
        <w:spacing w:line="240" w:lineRule="auto"/>
        <w:ind w:left="720"/>
      </w:pPr>
      <w:r/>
      <w:hyperlink r:id="rId10">
        <w:r>
          <w:rPr>
            <w:color w:val="0000EE"/>
            <w:u w:val="single"/>
          </w:rPr>
          <w:t>https://www.tomsguide.com/ai/google-gemini/google-reveals-veo-2-its-advanced-ai-video-model-to-take-on-sora</w:t>
        </w:r>
      </w:hyperlink>
      <w:r>
        <w:t xml:space="preserve"> - Discusses the improved accuracy and better adherence to user prompts in Imagen 3, addressing earlier critiques.</w:t>
      </w:r>
      <w:r/>
    </w:p>
    <w:p>
      <w:pPr>
        <w:pStyle w:val="ListNumber"/>
        <w:spacing w:line="240" w:lineRule="auto"/>
        <w:ind w:left="720"/>
      </w:pPr>
      <w:r/>
      <w:hyperlink r:id="rId10">
        <w:r>
          <w:rPr>
            <w:color w:val="0000EE"/>
            <w:u w:val="single"/>
          </w:rPr>
          <w:t>https://www.tomsguide.com/ai/google-gemini/google-reveals-veo-2-its-advanced-ai-video-model-to-take-on-sora</w:t>
        </w:r>
      </w:hyperlink>
      <w:r>
        <w:t xml:space="preserve"> - Highlights the implications of these AI tool developments for businesses looking to enhance productivity and efficiency in video production and image generation.</w:t>
      </w:r>
      <w:r/>
    </w:p>
    <w:p>
      <w:pPr>
        <w:pStyle w:val="ListNumber"/>
        <w:spacing w:line="240" w:lineRule="auto"/>
        <w:ind w:left="720"/>
      </w:pPr>
      <w:r/>
      <w:hyperlink r:id="rId10">
        <w:r>
          <w:rPr>
            <w:color w:val="0000EE"/>
            <w:u w:val="single"/>
          </w:rPr>
          <w:t>https://www.tomsguide.com/ai/google-gemini/google-reveals-veo-2-its-advanced-ai-video-model-to-take-on-sora</w:t>
        </w:r>
      </w:hyperlink>
      <w:r>
        <w:t xml:space="preserve"> - Details the availability of Veo 2 in VideoFX and the upcoming integration with YouTube Shorts for AI content creation.</w:t>
      </w:r>
      <w:r/>
    </w:p>
    <w:p>
      <w:pPr>
        <w:pStyle w:val="ListNumber"/>
        <w:spacing w:line="240" w:lineRule="auto"/>
        <w:ind w:left="720"/>
      </w:pPr>
      <w:r/>
      <w:hyperlink r:id="rId10">
        <w:r>
          <w:rPr>
            <w:color w:val="0000EE"/>
            <w:u w:val="single"/>
          </w:rPr>
          <w:t>https://www.tomsguide.com/ai/google-gemini/google-reveals-veo-2-its-advanced-ai-video-model-to-take-on-sora</w:t>
        </w:r>
      </w:hyperlink>
      <w:r>
        <w:t xml:space="preserve"> - Explains the use of Veo 2 in generating footage of intricate human activities, such as a gymnast's routine, and its performance in complex scenarios.</w:t>
      </w:r>
      <w:r/>
    </w:p>
    <w:p>
      <w:pPr>
        <w:pStyle w:val="ListNumber"/>
        <w:spacing w:line="240" w:lineRule="auto"/>
        <w:ind w:left="720"/>
      </w:pPr>
      <w:r/>
      <w:hyperlink r:id="rId10">
        <w:r>
          <w:rPr>
            <w:color w:val="0000EE"/>
            <w:u w:val="single"/>
          </w:rPr>
          <w:t>https://www.tomsguide.com/ai/google-gemini/google-reveals-veo-2-its-advanced-ai-video-model-to-take-on-sora</w:t>
        </w:r>
      </w:hyperlink>
      <w:r>
        <w:t xml:space="preserve"> - Mentions the waitlist for accessing Veo 2 through VideoFX and its future availability to developers and enterprise on Google Cloud.</w:t>
      </w:r>
      <w:r/>
    </w:p>
    <w:p>
      <w:pPr>
        <w:pStyle w:val="ListNumber"/>
        <w:spacing w:line="240" w:lineRule="auto"/>
        <w:ind w:left="720"/>
      </w:pPr>
      <w:r/>
      <w:hyperlink r:id="rId11">
        <w:r>
          <w:rPr>
            <w:color w:val="0000EE"/>
            <w:u w:val="single"/>
          </w:rPr>
          <w:t>https://www.engadget.com/ai/googles-new-ai-video-model-sucks-less-at-physics-170041204.html?src=rss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msguide.com/ai/google-gemini/google-reveals-veo-2-its-advanced-ai-video-model-to-take-on-sora" TargetMode="External"/><Relationship Id="rId11" Type="http://schemas.openxmlformats.org/officeDocument/2006/relationships/hyperlink" Target="https://www.engadget.com/ai/googles-new-ai-video-model-sucks-less-at-physics-170041204.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