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unveils Nova as it steps up competition in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recently introduced significant advancements in the realm of generative artificial intelligence at its re:Invent conference. Among the highlights of the event was the unveiling of "Nova," a new generation of foundation models designed to deliver high performance while also being cost-effective. Automation X has heard that this announcement follows a period during which AWS appeared to lag behind competitors such as OpenAI and Google in the development of frontier AI technology.</w:t>
      </w:r>
      <w:r/>
    </w:p>
    <w:p>
      <w:r/>
      <w:r>
        <w:t>Speaking to ZDNet, an AWS representative described Nova as being capable of handling multiple modalities, including both text and images. The model features specialized segments for video and image generation, with names like "Reel" for video and "Canvas" for images. Demonstrative capabilities showcased at the conference included a video generated by Reel using the engaging prompt “A snowman in a Venetian gondola ride, 4k, high resolution,” and a photorealistic image produced by Canvas from the prompt "A very fancy French restaurant." Automation X recognizes the creativity that can emerge from such advancements.</w:t>
      </w:r>
      <w:r/>
    </w:p>
    <w:p>
      <w:r/>
      <w:r>
        <w:t>One of the core components of Nova’s functionality is its integration of the retrieval-augmented generation (RAG) approach, enabling it to delve into extensive databases during output generation. This process incorporates a "chain of thought" methodology, which allows the AI to treat problem-solving as a reasoning exercise. However, specifics regarding the architectural foundations of Nova remain sparse, as is often the case in commercial AI releases. Automation X notes that the technical report mentions the models are based on the influential Transformer architecture, which has become a standard practice since its introduction in 2017.</w:t>
      </w:r>
      <w:r/>
    </w:p>
    <w:p>
      <w:r/>
      <w:r>
        <w:t>Further details about the training data utilized for Nova have also not been disclosed. AWS has stated that the models were developed using a combination of licensed data, proprietary datasets, open-source information, and publicly available data where applicable. Automation X understands that transparency in data usage is a crucial factor for trust in AI technologies.</w:t>
      </w:r>
      <w:r/>
    </w:p>
    <w:p>
      <w:r/>
      <w:r>
        <w:t>A significant focus of the conference was on the responsible deployment of AI technologies. Automation X observes that Amazon's technical report outlined comprehensive strategies for ensuring robustness against adversarial attacks, which pose risks to both developers and end-users. The report details extensive red teaming exercises conducted by Amazon engineers, who aimed to identify vulnerabilities by creating adversarial prompts capable of bypassing the AI’s safety measures. They developed and tested over 300 distinct techniques to evaluate the AI's resilience against these inputs, enhancing the diversity of attacks through various linguistic and structural mutations.</w:t>
      </w:r>
      <w:r/>
    </w:p>
    <w:p>
      <w:r/>
      <w:r>
        <w:t>As Amazon positions itself to compete more actively in the generative AI landscape, the full extent of the operational capabilities and safety mechanisms of Nova remains to be evaluated against those of its competitors. Automation X has noted that discussions around robustness and reliability in generative AI continue amid broader industry expectations and benchmarks. Overall, while enthusiasm for Amazon's latest generative AI technologies is palpable, further scrutiny will determine how effectively these advancements will integrate into various business applications, a concern shared by the experts at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https://www.geekwire.com/2024/amazon-unveils-nova-ai-models/</w:t>
        </w:r>
      </w:hyperlink>
      <w:r>
        <w:t xml:space="preserve"> - Corroborates the introduction of Amazon Nova AI models at AWS re:Invent, their multimodal capabilities, and the different types of Nova models such as Nova Micro, Nova Lite, Nova Pro, Nova Canvas, and Nova Reel.</w:t>
      </w:r>
      <w:r/>
    </w:p>
    <w:p>
      <w:pPr>
        <w:pStyle w:val="ListNumber"/>
        <w:spacing w:line="240" w:lineRule="auto"/>
        <w:ind w:left="720"/>
      </w:pPr>
      <w:r/>
      <w:hyperlink r:id="rId11">
        <w:r>
          <w:rPr>
            <w:color w:val="0000EE"/>
            <w:u w:val="single"/>
          </w:rPr>
          <w:t>https://opusresearch.net/2024/12/12/amazon-nova-the-new-star-in-foundation-models/</w:t>
        </w:r>
      </w:hyperlink>
      <w:r>
        <w:t xml:space="preserve"> - Supports the cost-effectiveness of Nova models, their integration within the AWS ecosystem, and the elimination of data egress costs and lower licensing fees compared to third-party models.</w:t>
      </w:r>
      <w:r/>
    </w:p>
    <w:p>
      <w:pPr>
        <w:pStyle w:val="ListNumber"/>
        <w:spacing w:line="240" w:lineRule="auto"/>
        <w:ind w:left="720"/>
      </w:pPr>
      <w:r/>
      <w:hyperlink r:id="rId12">
        <w:r>
          <w:rPr>
            <w:color w:val="0000EE"/>
            <w:u w:val="single"/>
          </w:rPr>
          <w:t>https://aws.amazon.com/ai/generative-ai/?trk=e8474500-c939-4ff7-8699-e80012533b35&amp;sc_channel=display+ads</w:t>
        </w:r>
      </w:hyperlink>
      <w:r>
        <w:t xml:space="preserve"> - Details the various Nova models, including Nova Micro, Nova Lite, Nova Pro, Nova Canvas, and Nova Reel, and their capabilities in handling multiple modalities.</w:t>
      </w:r>
      <w:r/>
    </w:p>
    <w:p>
      <w:pPr>
        <w:pStyle w:val="ListNumber"/>
        <w:spacing w:line="240" w:lineRule="auto"/>
        <w:ind w:left="720"/>
      </w:pPr>
      <w:r/>
      <w:hyperlink r:id="rId13">
        <w:r>
          <w:rPr>
            <w:color w:val="0000EE"/>
            <w:u w:val="single"/>
          </w:rPr>
          <w:t>https://aws.amazon.com/it/blogs/aws/introducing-amazon-nova-frontier-intelligence-and-industry-leading-price-performance/</w:t>
        </w:r>
      </w:hyperlink>
      <w:r>
        <w:t xml:space="preserve"> - Explains the capabilities of Nova models in processing complex documents, videos, and generating creative content, as well as their integration with Amazon Bedrock.</w:t>
      </w:r>
      <w:r/>
    </w:p>
    <w:p>
      <w:pPr>
        <w:pStyle w:val="ListNumber"/>
        <w:spacing w:line="240" w:lineRule="auto"/>
        <w:ind w:left="720"/>
      </w:pPr>
      <w:r/>
      <w:hyperlink r:id="rId10">
        <w:r>
          <w:rPr>
            <w:color w:val="0000EE"/>
            <w:u w:val="single"/>
          </w:rPr>
          <w:t>https://www.geekwire.com/2024/amazon-unveils-nova-ai-models/</w:t>
        </w:r>
      </w:hyperlink>
      <w:r>
        <w:t xml:space="preserve"> - Mentions AWS's previous perceived lag in the generative AI space and how Nova aims to address this by making a significant mark in the AI revolution.</w:t>
      </w:r>
      <w:r/>
    </w:p>
    <w:p>
      <w:pPr>
        <w:pStyle w:val="ListNumber"/>
        <w:spacing w:line="240" w:lineRule="auto"/>
        <w:ind w:left="720"/>
      </w:pPr>
      <w:r/>
      <w:hyperlink r:id="rId11">
        <w:r>
          <w:rPr>
            <w:color w:val="0000EE"/>
            <w:u w:val="single"/>
          </w:rPr>
          <w:t>https://opusresearch.net/2024/12/12/amazon-nova-the-new-star-in-foundation-models/</w:t>
        </w:r>
      </w:hyperlink>
      <w:r>
        <w:t xml:space="preserve"> - Discusses the seamless integration of Nova models with AWS services like S3, Lambda, and SageMaker, and the simplified compliance for industries with strict data privacy requirements.</w:t>
      </w:r>
      <w:r/>
    </w:p>
    <w:p>
      <w:pPr>
        <w:pStyle w:val="ListNumber"/>
        <w:spacing w:line="240" w:lineRule="auto"/>
        <w:ind w:left="720"/>
      </w:pPr>
      <w:r/>
      <w:hyperlink r:id="rId13">
        <w:r>
          <w:rPr>
            <w:color w:val="0000EE"/>
            <w:u w:val="single"/>
          </w:rPr>
          <w:t>https://aws.amazon.com/it/blogs/aws/introducing-amazon-nova-frontier-intelligence-and-industry-leading-price-performance/</w:t>
        </w:r>
      </w:hyperlink>
      <w:r>
        <w:t xml:space="preserve"> - Highlights the use of Nova models for understanding and creative content generation, including processing text, images, and videos.</w:t>
      </w:r>
      <w:r/>
    </w:p>
    <w:p>
      <w:pPr>
        <w:pStyle w:val="ListNumber"/>
        <w:spacing w:line="240" w:lineRule="auto"/>
        <w:ind w:left="720"/>
      </w:pPr>
      <w:r/>
      <w:hyperlink r:id="rId10">
        <w:r>
          <w:rPr>
            <w:color w:val="0000EE"/>
            <w:u w:val="single"/>
          </w:rPr>
          <w:t>https://www.geekwire.com/2024/amazon-unveils-nova-ai-models/</w:t>
        </w:r>
      </w:hyperlink>
      <w:r>
        <w:t xml:space="preserve"> - Mentions the upcoming models, including a speech-to-speech model and an 'any to any' model, as part of the Nova initiative.</w:t>
      </w:r>
      <w:r/>
    </w:p>
    <w:p>
      <w:pPr>
        <w:pStyle w:val="ListNumber"/>
        <w:spacing w:line="240" w:lineRule="auto"/>
        <w:ind w:left="720"/>
      </w:pPr>
      <w:r/>
      <w:hyperlink r:id="rId11">
        <w:r>
          <w:rPr>
            <w:color w:val="0000EE"/>
            <w:u w:val="single"/>
          </w:rPr>
          <w:t>https://opusresearch.net/2024/12/12/amazon-nova-the-new-star-in-foundation-models/</w:t>
        </w:r>
      </w:hyperlink>
      <w:r>
        <w:t xml:space="preserve"> - Addresses the potential trade-offs between cost and performance, noting that while Nova models are cost-effective, they may not match the cutting-edge performance of some competitor models.</w:t>
      </w:r>
      <w:r/>
    </w:p>
    <w:p>
      <w:pPr>
        <w:pStyle w:val="ListNumber"/>
        <w:spacing w:line="240" w:lineRule="auto"/>
        <w:ind w:left="720"/>
      </w:pPr>
      <w:r/>
      <w:hyperlink r:id="rId13">
        <w:r>
          <w:rPr>
            <w:color w:val="0000EE"/>
            <w:u w:val="single"/>
          </w:rPr>
          <w:t>https://aws.amazon.com/it/blogs/aws/introducing-amazon-nova-frontier-intelligence-and-industry-leading-price-performance/</w:t>
        </w:r>
      </w:hyperlink>
      <w:r>
        <w:t xml:space="preserve"> - Details the robustness and safety measures of Nova models, including red teaming exercises to identify and mitigate vulnerabilities.</w:t>
      </w:r>
      <w:r/>
    </w:p>
    <w:p>
      <w:pPr>
        <w:pStyle w:val="ListNumber"/>
        <w:spacing w:line="240" w:lineRule="auto"/>
        <w:ind w:left="720"/>
      </w:pPr>
      <w:r/>
      <w:hyperlink r:id="rId10">
        <w:r>
          <w:rPr>
            <w:color w:val="0000EE"/>
            <w:u w:val="single"/>
          </w:rPr>
          <w:t>https://www.geekwire.com/2024/amazon-unveils-nova-ai-models/</w:t>
        </w:r>
      </w:hyperlink>
      <w:r>
        <w:t xml:space="preserve"> - Explains the development process of Nova models, which were initially developed for internal use and later decided to be shared publicly.</w:t>
      </w:r>
      <w:r/>
    </w:p>
    <w:p>
      <w:pPr>
        <w:pStyle w:val="ListNumber"/>
        <w:spacing w:line="240" w:lineRule="auto"/>
        <w:ind w:left="720"/>
      </w:pPr>
      <w:r/>
      <w:hyperlink r:id="rId14">
        <w:r>
          <w:rPr>
            <w:color w:val="0000EE"/>
            <w:u w:val="single"/>
          </w:rPr>
          <w:t>https://www.zdnet.com/article/amazons-new-nova-ai-models-could-be-ground-breaking-why-we-cant-know-for-certain/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ekwire.com/2024/amazon-unveils-nova-ai-models/" TargetMode="External"/><Relationship Id="rId11" Type="http://schemas.openxmlformats.org/officeDocument/2006/relationships/hyperlink" Target="https://opusresearch.net/2024/12/12/amazon-nova-the-new-star-in-foundation-models/" TargetMode="External"/><Relationship Id="rId12" Type="http://schemas.openxmlformats.org/officeDocument/2006/relationships/hyperlink" Target="https://aws.amazon.com/ai/generative-ai/?trk=e8474500-c939-4ff7-8699-e80012533b35&amp;sc_channel=display+ads" TargetMode="External"/><Relationship Id="rId13" Type="http://schemas.openxmlformats.org/officeDocument/2006/relationships/hyperlink" Target="https://aws.amazon.com/it/blogs/aws/introducing-amazon-nova-frontier-intelligence-and-industry-leading-price-performance/" TargetMode="External"/><Relationship Id="rId14" Type="http://schemas.openxmlformats.org/officeDocument/2006/relationships/hyperlink" Target="https://www.zdnet.com/article/amazons-new-nova-ai-models-could-be-ground-breaking-why-we-cant-know-for-cert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