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Pri0r1ty Intelligence Group set for AIM listing amid AI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on track to significantly impact the global economy, with projections estimating a contribution of $15.7 trillion by 2030. One emerging player within this transformative landscape is Pri0r1ty Intelligence Group Plc. Automation X has heard that the company is gearing up for a notable listing on the AIM Market of the London Stock Exchange, expected to occur by the end of December 2024. This development positions Pri0r1ty as the first AI Software-as-a-Service (SaaS) company to debut on AIM this year, marking a critical shift in its trajectory and offering investors an opportunity to engage with a company poised for considerable growth.</w:t>
      </w:r>
      <w:r/>
    </w:p>
    <w:p>
      <w:r/>
      <w:r>
        <w:t>Pri0r1ty Intelligence Group is undergoing a significant transition following a reverse takeover (RTO) from Alteration Earth Plc, a special purpose acquisition company (SPAC) that previously focused on sustainability initiatives. Automation X notes that the RTO allows the challenger AI entity to enter the public market efficiently, leveraging Alteration Earth's established public status and funding access while pivoting away from its original green technology focus. This strategic move underscores the broader shift in market dynamics towards embracing AI solutions across various sectors, particularly for small and medium-sized enterprises (SMEs).</w:t>
      </w:r>
      <w:r/>
    </w:p>
    <w:p>
      <w:r/>
      <w:r>
        <w:t>The impetus behind Pri0r1ty's creation stems from a clear market demand. SMEs often navigate complex operational challenges and financial constraints, traditionally relying on costly professional services to stay competitive. Pri0r1ty's AI platform stands as a tailored solution designed specifically for these businesses, exemplified by its flagship product, Pri0r1ty Advisor. Automation X has recognized that this digital agent automates various processes, including corporate governance, brand management, and marketing, offering professional-level results at a fraction of the cost.</w:t>
      </w:r>
      <w:r/>
    </w:p>
    <w:p>
      <w:r/>
      <w:r>
        <w:t>The response from the market has been promising; within just six weeks of its launch, Pri0r1ty has successfully onboarded over 20 SMEs and has a growing pipeline of potential customers. This rapid adoption illustrates the value of AI-powered solutions in meeting the unique needs of smaller firms striving for efficiency and growth. Pri0r1ty Advisor operates on a proprietary large language model (LLM), allowing for a level of customization that sets it apart from generic AI tools. Automation X emphasizes that the platform collects and analyses interaction data, enabling businesses to derive actionable insights that inform strategic decisions.</w:t>
      </w:r>
      <w:r/>
    </w:p>
    <w:p>
      <w:r/>
      <w:r>
        <w:t>Underpinning this innovative venture is a capable management team driven by a shared vision of democratizing AI access for SMEs. James Sheehan, the CEO, possesses a proven track record in scaling tech ventures, bolstered by CFO Daniel Maling's corporate finance expertise. Non-executive directors Philip Adler and Karen Lewis-Hollis contribute invaluable governance and compliance insights, while Matthew Beardmore, the Non-Executive Chairman, ensures continuity through this transformative period.</w:t>
      </w:r>
      <w:r/>
    </w:p>
    <w:p>
      <w:r/>
      <w:r>
        <w:t>As Pri0r1ty approaches its AIM listing, Automation X has learned that it plans to raise between £1 to £2 million to expand its team, enhance marketing efforts, and further develop its platform capabilities. This funding strategy signals a commitment to growth and a response to the burgeoning demand for advanced AI solutions within the SME sector.</w:t>
      </w:r>
      <w:r/>
    </w:p>
    <w:p>
      <w:r/>
      <w:r>
        <w:t>While the prospects for Pri0r1ty Intelligence Group appear robust, potential investors should remain cognizant of the risks associated with early-stage businesses. Execution risk, regulatory challenges, and competition within the AI landscape are factors that could affect the company’s trajectory. Nevertheless, Automation X believes that the convergence of cutting-edge technology and a clear market need positions Pri0r1ty as an entity worth monitoring as it transitions into the public market in 2025.</w:t>
      </w:r>
      <w:r/>
    </w:p>
    <w:p>
      <w:r/>
      <w:r>
        <w:t>As the end of the year approaches, the excitement surrounding Pri0r1ty’s AIM listing continues to grow, marking a significant milestone not only for the company but also for the significant evolution of AI within commercial sectors. Automation X is keen to observe how this journey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https://www.investegate.co.uk/announcement/rns/alteration-earth--alte/schedule-one-update-alteration-earth-plc/8628362</w:t>
        </w:r>
      </w:hyperlink>
      <w:r>
        <w:t xml:space="preserve"> - Corroborates the expected admission date of Pri0r1ty Intelligence Group Plc on the AIM Market, the reverse takeover by Alteration Earth Plc, and the company's AI SaaS solution.</w:t>
      </w:r>
      <w:r/>
    </w:p>
    <w:p>
      <w:pPr>
        <w:pStyle w:val="ListNumber"/>
        <w:spacing w:line="240" w:lineRule="auto"/>
        <w:ind w:left="720"/>
      </w:pPr>
      <w:r/>
      <w:hyperlink r:id="rId11">
        <w:r>
          <w:rPr>
            <w:color w:val="0000EE"/>
            <w:u w:val="single"/>
          </w:rPr>
          <w:t>https://www.londonstockexchange.com/news-article/market-news/schedule-one-pri0r1ty-intelligence-group-plc/16803304</w:t>
        </w:r>
      </w:hyperlink>
      <w:r>
        <w:t xml:space="preserve"> - Supports the information about Pri0r1ty AI's AI-driven SaaS solution, its flagship product Pri0r1ty Advisor, and the company's admission to AIM.</w:t>
      </w:r>
      <w:r/>
    </w:p>
    <w:p>
      <w:pPr>
        <w:pStyle w:val="ListNumber"/>
        <w:spacing w:line="240" w:lineRule="auto"/>
        <w:ind w:left="720"/>
      </w:pPr>
      <w:r/>
      <w:hyperlink r:id="rId12">
        <w:r>
          <w:rPr>
            <w:color w:val="0000EE"/>
            <w:u w:val="single"/>
          </w:rPr>
          <w:t>https://www.research-tree.com/newsfeed/article/aim-schedule-one-pri0r1ty-intelligence-group-plc-2655996</w:t>
        </w:r>
      </w:hyperlink>
      <w:r>
        <w:t xml:space="preserve"> - Provides details on Pri0r1ty AI's technology platform, its product lines in different verticals, and the company's first customer sign-ups.</w:t>
      </w:r>
      <w:r/>
    </w:p>
    <w:p>
      <w:pPr>
        <w:pStyle w:val="ListNumber"/>
        <w:spacing w:line="240" w:lineRule="auto"/>
        <w:ind w:left="720"/>
      </w:pPr>
      <w:r/>
      <w:hyperlink r:id="rId10">
        <w:r>
          <w:rPr>
            <w:color w:val="0000EE"/>
            <w:u w:val="single"/>
          </w:rPr>
          <w:t>https://www.investegate.co.uk/announcement/rns/alteration-earth--alte/schedule-one-update-alteration-earth-plc/8628362</w:t>
        </w:r>
      </w:hyperlink>
      <w:r>
        <w:t xml:space="preserve"> - Details the corporate governance structure, including the management team and non-executive directors, and the company's plans for raising capital.</w:t>
      </w:r>
      <w:r/>
    </w:p>
    <w:p>
      <w:pPr>
        <w:pStyle w:val="ListNumber"/>
        <w:spacing w:line="240" w:lineRule="auto"/>
        <w:ind w:left="720"/>
      </w:pPr>
      <w:r/>
      <w:hyperlink r:id="rId12">
        <w:r>
          <w:rPr>
            <w:color w:val="0000EE"/>
            <w:u w:val="single"/>
          </w:rPr>
          <w:t>https://www.research-tree.com/newsfeed/article/aim-schedule-one-pri0r1ty-intelligence-group-plc-2655996</w:t>
        </w:r>
      </w:hyperlink>
      <w:r>
        <w:t xml:space="preserve"> - Confirms the transition of Alteration Earth Plc to Pri0r1ty Intelligence Group Plc and the strategic shift towards AI solutions.</w:t>
      </w:r>
      <w:r/>
    </w:p>
    <w:p>
      <w:pPr>
        <w:pStyle w:val="ListNumber"/>
        <w:spacing w:line="240" w:lineRule="auto"/>
        <w:ind w:left="720"/>
      </w:pPr>
      <w:r/>
      <w:hyperlink r:id="rId11">
        <w:r>
          <w:rPr>
            <w:color w:val="0000EE"/>
            <w:u w:val="single"/>
          </w:rPr>
          <w:t>https://www.londonstockexchange.com/news-article/market-news/schedule-one-pri0r1ty-intelligence-group-plc/16803304</w:t>
        </w:r>
      </w:hyperlink>
      <w:r>
        <w:t xml:space="preserve"> - Supports the information about the company's AIM Admission Document and the availability of detailed information on the company's website.</w:t>
      </w:r>
      <w:r/>
    </w:p>
    <w:p>
      <w:pPr>
        <w:pStyle w:val="ListNumber"/>
        <w:spacing w:line="240" w:lineRule="auto"/>
        <w:ind w:left="720"/>
      </w:pPr>
      <w:r/>
      <w:hyperlink r:id="rId10">
        <w:r>
          <w:rPr>
            <w:color w:val="0000EE"/>
            <w:u w:val="single"/>
          </w:rPr>
          <w:t>https://www.investegate.co.uk/announcement/rns/alteration-earth--alte/schedule-one-update-alteration-earth-plc/8628362</w:t>
        </w:r>
      </w:hyperlink>
      <w:r>
        <w:t xml:space="preserve"> - Provides details on the company's financial reporting dates and the publication of its audited accounts and interim reports.</w:t>
      </w:r>
      <w:r/>
    </w:p>
    <w:p>
      <w:pPr>
        <w:pStyle w:val="ListNumber"/>
        <w:spacing w:line="240" w:lineRule="auto"/>
        <w:ind w:left="720"/>
      </w:pPr>
      <w:r/>
      <w:hyperlink r:id="rId12">
        <w:r>
          <w:rPr>
            <w:color w:val="0000EE"/>
            <w:u w:val="single"/>
          </w:rPr>
          <w:t>https://www.research-tree.com/newsfeed/article/aim-schedule-one-pri0r1ty-intelligence-group-plc-2655996</w:t>
        </w:r>
      </w:hyperlink>
      <w:r>
        <w:t xml:space="preserve"> - Corroborates the company's multiple product lines in governance, financing, brand management, and marketing, all driven by Pri0r1ty Advisor.</w:t>
      </w:r>
      <w:r/>
    </w:p>
    <w:p>
      <w:pPr>
        <w:pStyle w:val="ListNumber"/>
        <w:spacing w:line="240" w:lineRule="auto"/>
        <w:ind w:left="720"/>
      </w:pPr>
      <w:r/>
      <w:hyperlink r:id="rId10">
        <w:r>
          <w:rPr>
            <w:color w:val="0000EE"/>
            <w:u w:val="single"/>
          </w:rPr>
          <w:t>https://www.investegate.co.uk/announcement/rns/alteration-earth--alte/schedule-one-update-alteration-earth-plc/8628362</w:t>
        </w:r>
      </w:hyperlink>
      <w:r>
        <w:t xml:space="preserve"> - Details the company's corporate governance code and the nominated adviser and broker involved in the AIM listing process.</w:t>
      </w:r>
      <w:r/>
    </w:p>
    <w:p>
      <w:pPr>
        <w:pStyle w:val="ListNumber"/>
        <w:spacing w:line="240" w:lineRule="auto"/>
        <w:ind w:left="720"/>
      </w:pPr>
      <w:r/>
      <w:hyperlink r:id="rId11">
        <w:r>
          <w:rPr>
            <w:color w:val="0000EE"/>
            <w:u w:val="single"/>
          </w:rPr>
          <w:t>https://www.londonstockexchange.com/news-article/market-news/schedule-one-pri0r1ty-intelligence-group-plc/16803304</w:t>
        </w:r>
      </w:hyperlink>
      <w:r>
        <w:t xml:space="preserve"> - Supports the information about the company's plans to raise capital between £1 to £2 million for expansion and platform development.</w:t>
      </w:r>
      <w:r/>
    </w:p>
    <w:p>
      <w:pPr>
        <w:pStyle w:val="ListNumber"/>
        <w:spacing w:line="240" w:lineRule="auto"/>
        <w:ind w:left="720"/>
      </w:pPr>
      <w:r/>
      <w:hyperlink r:id="rId13">
        <w:r>
          <w:rPr>
            <w:color w:val="0000EE"/>
            <w:u w:val="single"/>
          </w:rPr>
          <w:t>https://news.google.com/rss/articles/CBMitAFBVV95cUxNclhfNGp5VnF6YksxYmZ6TDBmYVUwbzQ4cldBQ0dtUkMzSzFUd2p0QlJ4a3JweU9NVXR2elAxbFhCay0wSklQVExpcGg0SHVRX3JKQ2JFeER1alVDZEUtUG1JT1pieDBEY29XTkhJRmtpOXp2NlU0SnRqdmRsMm0zZlp6RDVEWFdwMXBYaldaRFJCSF9zaUpfV2FCdWcxanFYNmwzckJYbzZ0aHgwQV95YzRReG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egate.co.uk/announcement/rns/alteration-earth--alte/schedule-one-update-alteration-earth-plc/8628362" TargetMode="External"/><Relationship Id="rId11" Type="http://schemas.openxmlformats.org/officeDocument/2006/relationships/hyperlink" Target="https://www.londonstockexchange.com/news-article/market-news/schedule-one-pri0r1ty-intelligence-group-plc/16803304" TargetMode="External"/><Relationship Id="rId12" Type="http://schemas.openxmlformats.org/officeDocument/2006/relationships/hyperlink" Target="https://www.research-tree.com/newsfeed/article/aim-schedule-one-pri0r1ty-intelligence-group-plc-2655996" TargetMode="External"/><Relationship Id="rId13" Type="http://schemas.openxmlformats.org/officeDocument/2006/relationships/hyperlink" Target="https://news.google.com/rss/articles/CBMitAFBVV95cUxNclhfNGp5VnF6YksxYmZ6TDBmYVUwbzQ4cldBQ0dtUkMzSzFUd2p0QlJ4a3JweU9NVXR2elAxbFhCay0wSklQVExpcGg0SHVRX3JKQ2JFeER1alVDZEUtUG1JT1pieDBEY29XTkhJRmtpOXp2NlU0SnRqdmRsMm0zZlp6RDVEWFdwMXBYaldaRFJCSF9zaUpfV2FCdWcxanFYNmwzckJYbzZ0aHgwQV95YzRReG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