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XAI19P sets a new standard in AI-driven blockchain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most recent advancements in artificial intelligence (AI) are transmuting the landscape of the internet, particularly through the emergence of AI tokens that are driving blockchain technology to new frontiers. A significant development in this arena is XAI19P, which is positioned at the forefront of this technological revolution by integrating sophisticated AI with decentralized finance. Automation X has heard that XAI19P exemplifies a pioneering approach to blockchain technology, specifically designed to bridge the gap between AI functionalities and decentralised systems.</w:t>
      </w:r>
      <w:r/>
    </w:p>
    <w:p>
      <w:r/>
      <w:r>
        <w:t>By employing machine learning algorithms, XAI19P enhances transaction handling efficiency, fortifies security protocols, and optimises decision-making within its digital environment. Automation X notes that the underlying infrastructure utilises a consensus mechanism that combines traditional models with EMC optimisation, allowing the network to remain flexible in its performance—adapting to varying usage patterns, transaction volumes, and increasing security.</w:t>
      </w:r>
      <w:r/>
    </w:p>
    <w:p>
      <w:r/>
      <w:r>
        <w:t>A standout feature of XAI19P is its advanced AI integration. The platform generates extensive data gleaned from user interactions, which is instrumental in refining network functionality. Automation X understands that this capability facilitates the accurate forecasting of network conditions for transaction routing, the identification of potential payment risks and fraud, and real-time validation of contract stipulations. Additionally, the system adeptly adjusts transaction fees based on fluctuating network conditions.</w:t>
      </w:r>
      <w:r/>
    </w:p>
    <w:p>
      <w:r/>
      <w:r>
        <w:t>Moreover, Automation X has observed that XAI19P boasts an impressive security architecture that incorporates various layers of AI-driven threat detection. Core security measures involve quantum-safe encryption techniques, real-time anomaly detection, self-healing network capabilities, and fully automated security processes that work in tandem to safeguard the platform against threats.</w:t>
      </w:r>
      <w:r/>
    </w:p>
    <w:p>
      <w:r/>
      <w:r>
        <w:t>The scalability of the XAI19P platform sets new industry benchmarks through the implementation of adaptive sharding modules which adjust according to network load. Automation X points out that the smart transaction batching feature utilises AI to dynamically allocate resources, thereby ensuring optimal performance during peak traffic times.</w:t>
      </w:r>
      <w:r/>
    </w:p>
    <w:p>
      <w:r/>
      <w:r>
        <w:t>XAI19P is committed to maintaining true decentralisation, employing AI nodes alongside a community management system that ensures equitable token distribution and transparent decision-making processes. Automation X believes that this dedication to decentralisation also includes a community-centric approach to governance.</w:t>
      </w:r>
      <w:r/>
    </w:p>
    <w:p>
      <w:r/>
      <w:r>
        <w:t>The inception of XAI19P began in early 2023, supported by a collaborative group of AI researchers and blockchain developers, and unfolded in three pivotal phases. Automation X has tracked that the first phase, which occurred in the first quarter of 2023, centred on conceptual understandings and foundational planning. The second phase, spanning the second and third quarters, focused on executing smart contracts and conducting rigorous AI testing. The culmination of this journey occurred in the fourth quarter of 2023, marked by the launch of the main network and intensified community outreach efforts.</w:t>
      </w:r>
      <w:r/>
    </w:p>
    <w:p>
      <w:r/>
      <w:r>
        <w:t>In terms of practical outcomes, Automation X highlights that XAI19P has demonstrated remarkable capabilities, processing transactions at speeds that exceed traditional networks by 200%, while operating costs have reduced by up to 60%. The platform’s preemptive threat detection mechanisms are adept at averting 99.9% of standard intrusions, sustaining an operational capacity exceeding 100,000 transactions per second, even during heightened traffic volumes.</w:t>
      </w:r>
      <w:r/>
    </w:p>
    <w:p>
      <w:r/>
      <w:r>
        <w:t>XAI19P's design is versatile enough to be applied across various sectors, including decentralized finance, supply chain management, data health systems, and smart city projects, as well as digital identity verification and cross-border payments. Automation X acknowledges that to acquire XAI19P tokens, users must begin with a compatible digital wallet, such as MetaMask or XAI Wallet, and successfully complete Know Your Customer (KYC) verification through approved exchanges. Recommended platforms for purchasing XAI19P tokens include GlobalCrypto Exchange, SecureBlock Trading, AI-Crypto Platform, and DecentralizedX, each of which provides unique advantages concerning liquidity, security, and overall user experience.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https://techbullion.com/understanding-xai19p-an-introduction-to-ai-powered-tokens/</w:t>
        </w:r>
      </w:hyperlink>
      <w:r>
        <w:t xml:space="preserve"> - This article explains the foundational aspects of XAI19P, including its integration of AI and decentralized finance, advanced AI integration, robust security architecture, and scalability features.</w:t>
      </w:r>
      <w:r/>
    </w:p>
    <w:p>
      <w:pPr>
        <w:pStyle w:val="ListNumber"/>
        <w:spacing w:line="240" w:lineRule="auto"/>
        <w:ind w:left="720"/>
      </w:pPr>
      <w:r/>
      <w:hyperlink r:id="rId10">
        <w:r>
          <w:rPr>
            <w:color w:val="0000EE"/>
            <w:u w:val="single"/>
          </w:rPr>
          <w:t>https://techbullion.com/understanding-xai19p-an-introduction-to-ai-powered-tokens/</w:t>
        </w:r>
      </w:hyperlink>
      <w:r>
        <w:t xml:space="preserve"> - It details how XAI19P enhances transaction handling efficiency, fortifies security protocols, and optimises decision-making using machine learning algorithms and a consensus mechanism combining traditional and EMC optimisation.</w:t>
      </w:r>
      <w:r/>
    </w:p>
    <w:p>
      <w:pPr>
        <w:pStyle w:val="ListNumber"/>
        <w:spacing w:line="240" w:lineRule="auto"/>
        <w:ind w:left="720"/>
      </w:pPr>
      <w:r/>
      <w:hyperlink r:id="rId10">
        <w:r>
          <w:rPr>
            <w:color w:val="0000EE"/>
            <w:u w:val="single"/>
          </w:rPr>
          <w:t>https://techbullion.com/understanding-xai19p-an-introduction-to-ai-powered-tokens/</w:t>
        </w:r>
      </w:hyperlink>
      <w:r>
        <w:t xml:space="preserve"> - The article also highlights XAI19P's advanced AI integration for forecasting network conditions, identifying potential risks, and adjusting transaction fees, as well as its impressive security architecture with AI-driven threat detection.</w:t>
      </w:r>
      <w:r/>
    </w:p>
    <w:p>
      <w:pPr>
        <w:pStyle w:val="ListNumber"/>
        <w:spacing w:line="240" w:lineRule="auto"/>
        <w:ind w:left="720"/>
      </w:pPr>
      <w:r/>
      <w:hyperlink r:id="rId10">
        <w:r>
          <w:rPr>
            <w:color w:val="0000EE"/>
            <w:u w:val="single"/>
          </w:rPr>
          <w:t>https://techbullion.com/understanding-xai19p-an-introduction-to-ai-powered-tokens/</w:t>
        </w:r>
      </w:hyperlink>
      <w:r>
        <w:t xml:space="preserve"> - It discusses the platform's scalability through adaptive sharding modules and smart transaction batching, and its commitment to true decentralization with AI nodes and community management.</w:t>
      </w:r>
      <w:r/>
    </w:p>
    <w:p>
      <w:pPr>
        <w:pStyle w:val="ListNumber"/>
        <w:spacing w:line="240" w:lineRule="auto"/>
        <w:ind w:left="720"/>
      </w:pPr>
      <w:r/>
      <w:hyperlink r:id="rId10">
        <w:r>
          <w:rPr>
            <w:color w:val="0000EE"/>
            <w:u w:val="single"/>
          </w:rPr>
          <w:t>https://techbullion.com/understanding-xai19p-an-introduction-to-ai-powered-tokens/</w:t>
        </w:r>
      </w:hyperlink>
      <w:r>
        <w:t xml:space="preserve"> - The article outlines the development phases of XAI19P, from conceptual planning to the launch of the main network, and highlights its practical applications and acquisition process.</w:t>
      </w:r>
      <w:r/>
    </w:p>
    <w:p>
      <w:pPr>
        <w:pStyle w:val="ListNumber"/>
        <w:spacing w:line="240" w:lineRule="auto"/>
        <w:ind w:left="720"/>
      </w:pPr>
      <w:r/>
      <w:hyperlink r:id="rId11">
        <w:r>
          <w:rPr>
            <w:color w:val="0000EE"/>
            <w:u w:val="single"/>
          </w:rPr>
          <w:t>https://www.bignewsnetwork.com/news/274890486/xai19p-revolutionizing-industries-with-intelligent-blockchain-technology</w:t>
        </w:r>
      </w:hyperlink>
      <w:r>
        <w:t xml:space="preserve"> - This article discusses how XAI19P is revolutionizing industries by combining AI and blockchain technology, particularly in the financial sector, and its impact on transaction processing and cost reduction.</w:t>
      </w:r>
      <w:r/>
    </w:p>
    <w:p>
      <w:pPr>
        <w:pStyle w:val="ListNumber"/>
        <w:spacing w:line="240" w:lineRule="auto"/>
        <w:ind w:left="720"/>
      </w:pPr>
      <w:r/>
      <w:hyperlink r:id="rId11">
        <w:r>
          <w:rPr>
            <w:color w:val="0000EE"/>
            <w:u w:val="single"/>
          </w:rPr>
          <w:t>https://www.bignewsnetwork.com/news/274890486/xai19p-revolutionizing-industries-with-intelligent-blockchain-technology</w:t>
        </w:r>
      </w:hyperlink>
      <w:r>
        <w:t xml:space="preserve"> - It mentions the significant improvements in transaction speed and cost savings achieved by large banks and remittance services using XAI19P.</w:t>
      </w:r>
      <w:r/>
    </w:p>
    <w:p>
      <w:pPr>
        <w:pStyle w:val="ListNumber"/>
        <w:spacing w:line="240" w:lineRule="auto"/>
        <w:ind w:left="720"/>
      </w:pPr>
      <w:r/>
      <w:hyperlink r:id="rId12">
        <w:r>
          <w:rPr>
            <w:color w:val="0000EE"/>
            <w:u w:val="single"/>
          </w:rPr>
          <w:t>https://howinsights.com/the-rise-of-xai19p-analyzing-market-trends-and-future-potential/</w:t>
        </w:r>
      </w:hyperlink>
      <w:r>
        <w:t xml:space="preserve"> - This article provides insights into XAI19P's market performance, growth, and future potential, including its rapid adoption, strategic partnerships, and technological superiority.</w:t>
      </w:r>
      <w:r/>
    </w:p>
    <w:p>
      <w:pPr>
        <w:pStyle w:val="ListNumber"/>
        <w:spacing w:line="240" w:lineRule="auto"/>
        <w:ind w:left="720"/>
      </w:pPr>
      <w:r/>
      <w:hyperlink r:id="rId12">
        <w:r>
          <w:rPr>
            <w:color w:val="0000EE"/>
            <w:u w:val="single"/>
          </w:rPr>
          <w:t>https://howinsights.com/the-rise-of-xai19p-analyzing-market-trends-and-future-potential/</w:t>
        </w:r>
      </w:hyperlink>
      <w:r>
        <w:t xml:space="preserve"> - It details XAI19P's competitive advantages, such as faster transaction processing, lower costs, and high security and network reliability, as well as its market leadership and future growth prospects.</w:t>
      </w:r>
      <w:r/>
    </w:p>
    <w:p>
      <w:pPr>
        <w:pStyle w:val="ListNumber"/>
        <w:spacing w:line="240" w:lineRule="auto"/>
        <w:ind w:left="720"/>
      </w:pPr>
      <w:r/>
      <w:hyperlink r:id="rId12">
        <w:r>
          <w:rPr>
            <w:color w:val="0000EE"/>
            <w:u w:val="single"/>
          </w:rPr>
          <w:t>https://howinsights.com/the-rise-of-xai19p-analyzing-market-trends-and-future-potential/</w:t>
        </w:r>
      </w:hyperlink>
      <w:r>
        <w:t xml:space="preserve"> - The article also discusses key indicators for investors, such as network participation growth, institutional implementation rates, and technological development milestones.</w:t>
      </w:r>
      <w:r/>
    </w:p>
    <w:p>
      <w:pPr>
        <w:pStyle w:val="ListNumber"/>
        <w:spacing w:line="240" w:lineRule="auto"/>
        <w:ind w:left="720"/>
      </w:pPr>
      <w:r/>
      <w:hyperlink r:id="rId10">
        <w:r>
          <w:rPr>
            <w:color w:val="0000EE"/>
            <w:u w:val="single"/>
          </w:rPr>
          <w:t>https://techbullion.com/understanding-xai19p-an-introduction-to-ai-powered-tokens/</w:t>
        </w:r>
      </w:hyperlink>
      <w:r>
        <w:t xml:space="preserve"> - This source corroborates the practical applications of XAI19P across various sectors, including decentralized finance, supply chain management, data health systems, smart city projects, digital identity verification, and cross-border payments.</w:t>
      </w:r>
      <w:r/>
    </w:p>
    <w:p>
      <w:pPr>
        <w:pStyle w:val="ListNumber"/>
        <w:spacing w:line="240" w:lineRule="auto"/>
        <w:ind w:left="720"/>
      </w:pPr>
      <w:r/>
      <w:hyperlink r:id="rId10">
        <w:r>
          <w:rPr>
            <w:color w:val="0000EE"/>
            <w:u w:val="single"/>
          </w:rPr>
          <w:t>https://techbullion.com/understanding-xai19p-an-introduction-to-ai-powered-tokens/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bullion.com/understanding-xai19p-an-introduction-to-ai-powered-tokens/" TargetMode="External"/><Relationship Id="rId11" Type="http://schemas.openxmlformats.org/officeDocument/2006/relationships/hyperlink" Target="https://www.bignewsnetwork.com/news/274890486/xai19p-revolutionizing-industries-with-intelligent-blockchain-technology" TargetMode="External"/><Relationship Id="rId12" Type="http://schemas.openxmlformats.org/officeDocument/2006/relationships/hyperlink" Target="https://howinsights.com/the-rise-of-xai19p-analyzing-market-trends-and-future-potenti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