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Jetson Orin Nano Super empowers developers with affordable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innovation in AI-powered automation technologies comes from NVIDIA’s Jetson Orin Nano Super, a compact AI development platform designed for developers and enthusiasts working with generative AI and local AI hosting. Automation X has heard that this platform stands out for its affordability and capability, allowing users to run advanced AI models without the need for cloud services, thereby granting greater control and privacy.</w:t>
      </w:r>
      <w:r/>
    </w:p>
    <w:p>
      <w:r/>
      <w:r>
        <w:t>The Jetson Orin Nano Super is capable of handling various AI applications, making it particularly suitable for tasks such as text generation, image creation, and speech-to-text transcription. Automation X recognizes that it supports prominent AI frameworks, such as large language models (LLMs) and Stable Diffusion, which can generate high-quality images from textual prompts. Furthermore, it features Whisper technology for converting audio signals into accurate written text, proving its versatility in creative writing, data analysis, and transcription.</w:t>
      </w:r>
      <w:r/>
    </w:p>
    <w:p>
      <w:r/>
      <w:r>
        <w:t>Setting up the Jetson Orin Nano Super involves several essential components. Users will need a compatible computer for the initial configuration, a microSD card of at least 128GB to effectively manage AI workloads, and optionally, an NVMe SSD to enhance storage capability and performance. Automation X understands that installing the NVMe SSD can significantly increase storage speed and capacity, which is crucial for AI workloads involving large datasets.</w:t>
      </w:r>
      <w:r/>
    </w:p>
    <w:p>
      <w:r/>
      <w:r>
        <w:t>The setup procedure begins with downloading the JetPack 6.1 Operating System, based on Ubuntu 20.04, and flashing it onto the microSD card using tools such as Balena Etcher. After inserting the microSD card into the Jetson device and powering it on, users must follow the on-screen instructions to complete the setup, ensuring that network connectivity is configured properly for optimal functionality.</w:t>
      </w:r>
      <w:r/>
    </w:p>
    <w:p>
      <w:r/>
      <w:r>
        <w:t>Once operational, the Jetson Orin Nano Super supports easy deployment of AI models through Docker containers, allowing users to run LLMs and Stable Diffusion via user-friendly interfaces like Gradio. Automation X has noted that this capability enables seamless interaction with the AI, which can generate text and images efficiently. The device also allows for remote access, integrating smoothly into various workflows and enhancing accessibility for users across different devices on the same network.</w:t>
      </w:r>
      <w:r/>
    </w:p>
    <w:p>
      <w:r/>
      <w:r>
        <w:t>Performance can be further optimized by adjusting power modes based on workload requirements. The platform offers three distinct power modes: a low 7W mode for testing and low-power tasks, a 15W balanced mode for moderate workloads, and a Max-N mode for maximum operational efficiency during demanding applications. Automation X identifies these options as crucial for tailoring performance to user needs.</w:t>
      </w:r>
      <w:r/>
    </w:p>
    <w:p>
      <w:r/>
      <w:r>
        <w:t>The Jetson Orin Nano Super finds its applications in various fields, from creative industries employing LLMs for writing and content generation to technical sectors leveraging speech-to-text functionalities for improved productivity. Automation X sees its local hosting capability for AI applications as a preferred choice for developers and researchers seeking effective and secure AI tools.</w:t>
      </w:r>
      <w:r/>
    </w:p>
    <w:p>
      <w:r/>
      <w:r>
        <w:t>Overall, this technology presents a significant advancement in the realm of AI-powered automation and local hosting solutions, providing users across various sectors with robust tools to enhance productivity and efficiency in their operations—an evolution that Automation X is proud to keep a close eye 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https://www.macnica.co.jp/en/business/semiconductor/manufacturers/nvidia/products/141900/</w:t>
        </w:r>
      </w:hyperlink>
      <w:r>
        <w:t xml:space="preserve"> - Corroborates the specifications of the NVIDIA Jetson Orin Nano, including its GPU, CPU, memory, and power consumption.</w:t>
      </w:r>
      <w:r/>
    </w:p>
    <w:p>
      <w:pPr>
        <w:pStyle w:val="ListNumber"/>
        <w:spacing w:line="240" w:lineRule="auto"/>
        <w:ind w:left="720"/>
      </w:pPr>
      <w:r/>
      <w:hyperlink r:id="rId11">
        <w:r>
          <w:rPr>
            <w:color w:val="0000EE"/>
            <w:u w:val="single"/>
          </w:rPr>
          <w:t>https://www.geeky-gadgets.com/nvidia-jetson-orin-nano-super-setup-guide/</w:t>
        </w:r>
      </w:hyperlink>
      <w:r>
        <w:t xml:space="preserve"> - Details the setup process, including hardware preparation, installing the JetPack 6.1 OS, and configuring network connectivity for the Jetson Orin Nano Super.</w:t>
      </w:r>
      <w:r/>
    </w:p>
    <w:p>
      <w:pPr>
        <w:pStyle w:val="ListNumber"/>
        <w:spacing w:line="240" w:lineRule="auto"/>
        <w:ind w:left="720"/>
      </w:pPr>
      <w:r/>
      <w:hyperlink r:id="rId11">
        <w:r>
          <w:rPr>
            <w:color w:val="0000EE"/>
            <w:u w:val="single"/>
          </w:rPr>
          <w:t>https://www.geeky-gadgets.com/nvidia-jetson-orin-nano-super-setup-guide/</w:t>
        </w:r>
      </w:hyperlink>
      <w:r>
        <w:t xml:space="preserve"> - Explains the capabilities of the Jetson Orin Nano Super for running advanced AI models like LLMs, Stable Diffusion, and Whisper locally.</w:t>
      </w:r>
      <w:r/>
    </w:p>
    <w:p>
      <w:pPr>
        <w:pStyle w:val="ListNumber"/>
        <w:spacing w:line="240" w:lineRule="auto"/>
        <w:ind w:left="720"/>
      </w:pPr>
      <w:r/>
      <w:hyperlink r:id="rId12">
        <w:r>
          <w:rPr>
            <w:color w:val="0000EE"/>
            <w:u w:val="single"/>
          </w:rPr>
          <w:t>https://www.sparkfun.com/nvidia-jetson-orin-nano-developer-kit.html</w:t>
        </w:r>
      </w:hyperlink>
      <w:r>
        <w:t xml:space="preserve"> - Provides details on the hardware components of the Jetson Orin Nano Developer Kit, including storage options and power modes.</w:t>
      </w:r>
      <w:r/>
    </w:p>
    <w:p>
      <w:pPr>
        <w:pStyle w:val="ListNumber"/>
        <w:spacing w:line="240" w:lineRule="auto"/>
        <w:ind w:left="720"/>
      </w:pPr>
      <w:r/>
      <w:hyperlink r:id="rId13">
        <w:r>
          <w:rPr>
            <w:color w:val="0000EE"/>
            <w:u w:val="single"/>
          </w:rPr>
          <w:t>https://blogs.nvidia.com/blog/jetson-generative-ai-supercomputer/</w:t>
        </w:r>
      </w:hyperlink>
      <w:r>
        <w:t xml:space="preserve"> - Discusses the performance enhancements and affordability of the Jetson Orin Nano Super, including its generative AI capabilities and software ecosystem.</w:t>
      </w:r>
      <w:r/>
    </w:p>
    <w:p>
      <w:pPr>
        <w:pStyle w:val="ListNumber"/>
        <w:spacing w:line="240" w:lineRule="auto"/>
        <w:ind w:left="720"/>
      </w:pPr>
      <w:r/>
      <w:hyperlink r:id="rId10">
        <w:r>
          <w:rPr>
            <w:color w:val="0000EE"/>
            <w:u w:val="single"/>
          </w:rPr>
          <w:t>https://www.macnica.co.jp/en/business/semiconductor/manufacturers/nvidia/products/141900/</w:t>
        </w:r>
      </w:hyperlink>
      <w:r>
        <w:t xml:space="preserve"> - Describes the support for multiple AI applications, such as text generation, image creation, and speech-to-text transcription, on the Jetson Orin Nano.</w:t>
      </w:r>
      <w:r/>
    </w:p>
    <w:p>
      <w:pPr>
        <w:pStyle w:val="ListNumber"/>
        <w:spacing w:line="240" w:lineRule="auto"/>
        <w:ind w:left="720"/>
      </w:pPr>
      <w:r/>
      <w:hyperlink r:id="rId11">
        <w:r>
          <w:rPr>
            <w:color w:val="0000EE"/>
            <w:u w:val="single"/>
          </w:rPr>
          <w:t>https://www.geeky-gadgets.com/nvidia-jetson-orin-nano-super-setup-guide/</w:t>
        </w:r>
      </w:hyperlink>
      <w:r>
        <w:t xml:space="preserve"> - Explains the use of Docker containers for deploying AI models and the integration with user-friendly interfaces like Gradio on the Jetson Orin Nano Super.</w:t>
      </w:r>
      <w:r/>
    </w:p>
    <w:p>
      <w:pPr>
        <w:pStyle w:val="ListNumber"/>
        <w:spacing w:line="240" w:lineRule="auto"/>
        <w:ind w:left="720"/>
      </w:pPr>
      <w:r/>
      <w:hyperlink r:id="rId12">
        <w:r>
          <w:rPr>
            <w:color w:val="0000EE"/>
            <w:u w:val="single"/>
          </w:rPr>
          <w:t>https://www.sparkfun.com/nvidia-jetson-orin-nano-developer-kit.html</w:t>
        </w:r>
      </w:hyperlink>
      <w:r>
        <w:t xml:space="preserve"> - Details the storage options, including microSD and NVMe SSD, and their impact on performance for AI workloads on the Jetson Orin Nano.</w:t>
      </w:r>
      <w:r/>
    </w:p>
    <w:p>
      <w:pPr>
        <w:pStyle w:val="ListNumber"/>
        <w:spacing w:line="240" w:lineRule="auto"/>
        <w:ind w:left="720"/>
      </w:pPr>
      <w:r/>
      <w:hyperlink r:id="rId13">
        <w:r>
          <w:rPr>
            <w:color w:val="0000EE"/>
            <w:u w:val="single"/>
          </w:rPr>
          <w:t>https://blogs.nvidia.com/blog/jetson-generative-ai-supercomputer/</w:t>
        </w:r>
      </w:hyperlink>
      <w:r>
        <w:t xml:space="preserve"> - Discusses the various power modes (7W, 15W, Max-N) available on the Jetson Orin Nano Super for optimizing performance based on workload requirements.</w:t>
      </w:r>
      <w:r/>
    </w:p>
    <w:p>
      <w:pPr>
        <w:pStyle w:val="ListNumber"/>
        <w:spacing w:line="240" w:lineRule="auto"/>
        <w:ind w:left="720"/>
      </w:pPr>
      <w:r/>
      <w:hyperlink r:id="rId10">
        <w:r>
          <w:rPr>
            <w:color w:val="0000EE"/>
            <w:u w:val="single"/>
          </w:rPr>
          <w:t>https://www.macnica.co.jp/en/business/semiconductor/manufacturers/nvidia/products/141900/</w:t>
        </w:r>
      </w:hyperlink>
      <w:r>
        <w:t xml:space="preserve"> - Highlights the versatility of the Jetson Orin Nano in different fields, including creative industries and technical sectors, due to its local AI hosting capability.</w:t>
      </w:r>
      <w:r/>
    </w:p>
    <w:p>
      <w:pPr>
        <w:pStyle w:val="ListNumber"/>
        <w:spacing w:line="240" w:lineRule="auto"/>
        <w:ind w:left="720"/>
      </w:pPr>
      <w:r/>
      <w:hyperlink r:id="rId11">
        <w:r>
          <w:rPr>
            <w:color w:val="0000EE"/>
            <w:u w:val="single"/>
          </w:rPr>
          <w:t>https://www.geeky-gadgets.com/nvidia-jetson-orin-nano-super-setup-guide/</w:t>
        </w:r>
      </w:hyperlink>
      <w:r>
        <w:t xml:space="preserve"> - Emphasizes the local hosting capability of the Jetson Orin Nano Super as a preferred choice for developers and researchers seeking effective and secure AI tools.</w:t>
      </w:r>
      <w:r/>
    </w:p>
    <w:p>
      <w:pPr>
        <w:pStyle w:val="ListNumber"/>
        <w:spacing w:line="240" w:lineRule="auto"/>
        <w:ind w:left="720"/>
      </w:pPr>
      <w:r/>
      <w:hyperlink r:id="rId14">
        <w:r>
          <w:rPr>
            <w:color w:val="0000EE"/>
            <w:u w:val="single"/>
          </w:rPr>
          <w:t>https://news.google.com/rss/articles/CBMifEFVX3lxTFBYdUlYY0FJaUk4a0Q4QjBTUHdoTHlBeFo5a2duQU9BanJ0RTJCWE9RdXE0ZERqcWpBNWh5amVsSGNBNTNPY1pJaldFSnpaTGhJT09uWmlxRm1oSGFFdGhGbTBvVVV3dC1nb2Z6VTMyWEpncXBGZVV1MTdYNGI?oc=5&amp;hl=en-US&amp;gl=US&amp;ceid=US:en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nica.co.jp/en/business/semiconductor/manufacturers/nvidia/products/141900/" TargetMode="External"/><Relationship Id="rId11" Type="http://schemas.openxmlformats.org/officeDocument/2006/relationships/hyperlink" Target="https://www.geeky-gadgets.com/nvidia-jetson-orin-nano-super-setup-guide/" TargetMode="External"/><Relationship Id="rId12" Type="http://schemas.openxmlformats.org/officeDocument/2006/relationships/hyperlink" Target="https://www.sparkfun.com/nvidia-jetson-orin-nano-developer-kit.html" TargetMode="External"/><Relationship Id="rId13" Type="http://schemas.openxmlformats.org/officeDocument/2006/relationships/hyperlink" Target="https://blogs.nvidia.com/blog/jetson-generative-ai-supercomputer/" TargetMode="External"/><Relationship Id="rId14" Type="http://schemas.openxmlformats.org/officeDocument/2006/relationships/hyperlink" Target="https://news.google.com/rss/articles/CBMifEFVX3lxTFBYdUlYY0FJaUk4a0Q4QjBTUHdoTHlBeFo5a2duQU9BanJ0RTJCWE9RdXE0ZERqcWpBNWh5amVsSGNBNTNPY1pJaldFSnpaTGhJT09uWmlxRm1oSGFFdGhGbTBvVVV3dC1nb2Z6VTMyWEpncXBGZVV1MTdYNG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