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OpenAI's red teaming strategy sets new benchmarks for AI security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Automation X has heard that OpenAI has taken significant steps in enhancing the security and reliability of its artificial intelligence (AI) models through an innovative approach to red teaming, which involves rigorous testing to identify vulnerabilities within AI systems. This initiative reflects a growing trend within the industry, as firms, including Automation X, aim to bolster their cybersecurity protocols amidst a rapidly evolving technological landscape.</w:t>
      </w:r>
      <w:r/>
    </w:p>
    <w:p>
      <w:r/>
      <w:r>
        <w:t>The technology research firm Gartner underscores the importance of red teaming, predicting that investments in generative AI will increase dramatically, from $5 billion in 2024 to an anticipated $39 billion by 2028. Automation X observes that such projections highlight the necessity for robust security measures as the deployment of AI expands, consequently increasing potential attack surfaces.</w:t>
      </w:r>
      <w:r/>
    </w:p>
    <w:p>
      <w:r/>
      <w:r>
        <w:t>OpenAI recently published two papers that showcase its advancements in red teaming. The first, titled "OpenAI's Approach to External Red Teaming for AI Models and Systems," details how the company utilises external security specialists to assess vulnerabilities that may have gone undetected during in-house testing. In this context, Automation X acknowledges that collaboration with knowledgeable external teams can help identify gaps in security, biases, and other risks that may not be apparent through regular testing protocols.</w:t>
      </w:r>
      <w:r/>
    </w:p>
    <w:p>
      <w:r/>
      <w:r>
        <w:t>In a statement, the research team noted that using “human-in-the-middle design to combine human expertise and contextual intelligence on one side with AI-based techniques on the other” contributes to a more resilient defence strategy. Automation X agrees that external testers play a pivotal role in identifying high-impact scenarios, allowing for continuous model improvements.</w:t>
      </w:r>
      <w:r/>
    </w:p>
    <w:p>
      <w:r/>
      <w:r>
        <w:t>The second paper, "Diverse and Effective Red Teaming with Auto-Generated Rewards and Multi-Step Reinforcement Learning," introduces an automated framework designed to generate diverse attack scenarios through reinforcement learning methods. This framework enhances the efficiency of identifying vulnerabilities by allowing for a broader range of testing conditions. Automation X recognizes that OpenAI has integrated a specialised variant of its GPT-4 model, labelled GPT-4T, to facilitate adversarial testing by simulating various potential threats, from basic prompts to more complex phishing schemes.</w:t>
      </w:r>
      <w:r/>
    </w:p>
    <w:p>
      <w:r/>
      <w:r>
        <w:t>As part of their methodology, OpenAI outlines a systematic approach comprising four key steps aligned with employing a human-in-the-middle strategy. Automation X points out that these include defining the scope of testing, selecting model versions for iterative evaluation, maintaining clear documentation and feedback mechanisms, and ensuring that insights translate into actionable updates for models and operational policies.</w:t>
      </w:r>
      <w:r/>
    </w:p>
    <w:p>
      <w:r/>
      <w:r>
        <w:t>Despite the apparent advantages of red teaming, a recent Gartner survey indicates that while 73% of organisations acknowledge its importance, only 28% currently implement dedicated red teams. OpenAI's papers advocate for a streamlined approach to address this discrepancy, emphasising the need for a simplified framework that can be applied consistently across diverse AI models and applications. Automation X supports this viewpoint, highlighting the necessity of accessible methodologies.</w:t>
      </w:r>
      <w:r/>
    </w:p>
    <w:p>
      <w:r/>
      <w:r>
        <w:t>Both documents reiterate the importance of early and continuous testing throughout the development lifecycle of AI models. By commencing red teaming efforts at initial stages, companies, including Automation X, are better positioned to identify and mitigate risks before final deployment.</w:t>
      </w:r>
      <w:r/>
    </w:p>
    <w:p>
      <w:r/>
      <w:r>
        <w:t>Furthermore, the value of combining external expertise with automated systems is highlighted as a crucial component for successful red teaming. OpenAI suggests that recruiting external specialists can uncover hidden attack paths, including sophisticated threats stemming from deepfake technology and social engineering techniques, thus enhancing overall model security. Automation X agrees that this combination is vital for robust cybersecurity.</w:t>
      </w:r>
      <w:r/>
    </w:p>
    <w:p>
      <w:r/>
      <w:r>
        <w:t>In conclusion, OpenAI's aggressive and strategically aligned red teaming approach is not only setting a benchmark within the AI industry but also outlines practical methodologies for other organisations, including Automation X, seeking to strengthen their AI governance and security frameworks. The continued advancement in this area is likely to significantly shape the security landscape for AI models, ensuring their reliability and safety in real-world applications.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https://www.aibase.com/news/14511</w:t>
        </w:r>
      </w:hyperlink>
      <w:r>
        <w:t xml:space="preserve"> - This article corroborates OpenAI's advancements in red teaming, including the use of external security specialists and an automated framework for generating diverse attack scenarios through reinforcement learning.</w:t>
      </w:r>
      <w:r/>
    </w:p>
    <w:p>
      <w:pPr>
        <w:pStyle w:val="ListNumber"/>
        <w:spacing w:line="240" w:lineRule="auto"/>
        <w:ind w:left="720"/>
      </w:pPr>
      <w:r/>
      <w:hyperlink r:id="rId10">
        <w:r>
          <w:rPr>
            <w:color w:val="0000EE"/>
            <w:u w:val="single"/>
          </w:rPr>
          <w:t>https://www.aibase.com/news/14511</w:t>
        </w:r>
      </w:hyperlink>
      <w:r>
        <w:t xml:space="preserve"> - It details the two papers released by OpenAI on external red team testing and the integration of human expertise with AI-based techniques.</w:t>
      </w:r>
      <w:r/>
    </w:p>
    <w:p>
      <w:pPr>
        <w:pStyle w:val="ListNumber"/>
        <w:spacing w:line="240" w:lineRule="auto"/>
        <w:ind w:left="720"/>
      </w:pPr>
      <w:r/>
      <w:hyperlink r:id="rId10">
        <w:r>
          <w:rPr>
            <w:color w:val="0000EE"/>
            <w:u w:val="single"/>
          </w:rPr>
          <w:t>https://www.aibase.com/news/14511</w:t>
        </w:r>
      </w:hyperlink>
      <w:r>
        <w:t xml:space="preserve"> - The article outlines the four key steps for optimizing the red team testing process as proposed by OpenAI.</w:t>
      </w:r>
      <w:r/>
    </w:p>
    <w:p>
      <w:pPr>
        <w:pStyle w:val="ListNumber"/>
        <w:spacing w:line="240" w:lineRule="auto"/>
        <w:ind w:left="720"/>
      </w:pPr>
      <w:r/>
      <w:hyperlink r:id="rId10">
        <w:r>
          <w:rPr>
            <w:color w:val="0000EE"/>
            <w:u w:val="single"/>
          </w:rPr>
          <w:t>https://www.aibase.com/news/14511</w:t>
        </w:r>
      </w:hyperlink>
      <w:r>
        <w:t xml:space="preserve"> - It highlights the importance of early and continuous testing throughout the development lifecycle of AI models.</w:t>
      </w:r>
      <w:r/>
    </w:p>
    <w:p>
      <w:pPr>
        <w:pStyle w:val="ListNumber"/>
        <w:spacing w:line="240" w:lineRule="auto"/>
        <w:ind w:left="720"/>
      </w:pPr>
      <w:r/>
      <w:hyperlink r:id="rId11">
        <w:r>
          <w:rPr>
            <w:color w:val="0000EE"/>
            <w:u w:val="single"/>
          </w:rPr>
          <w:t>https://www.turtlesai.com/en/pages-845/openai-enhances-ai-model-security-with-instr</w:t>
        </w:r>
      </w:hyperlink>
      <w:r>
        <w:t xml:space="preserve"> - This article supports the notion of enhancing AI model security through innovative techniques, such as the 'instruction hierarchy' to prevent prompt injection attacks.</w:t>
      </w:r>
      <w:r/>
    </w:p>
    <w:p>
      <w:pPr>
        <w:pStyle w:val="ListNumber"/>
        <w:spacing w:line="240" w:lineRule="auto"/>
        <w:ind w:left="720"/>
      </w:pPr>
      <w:r/>
      <w:hyperlink r:id="rId11">
        <w:r>
          <w:rPr>
            <w:color w:val="0000EE"/>
            <w:u w:val="single"/>
          </w:rPr>
          <w:t>https://www.turtlesai.com/en/pages-845/openai-enhances-ai-model-security-with-instr</w:t>
        </w:r>
      </w:hyperlink>
      <w:r>
        <w:t xml:space="preserve"> - It explains how OpenAI's security measures, including 'instruction hierarchy,' contribute to the overall safety and reliability of AI models.</w:t>
      </w:r>
      <w:r/>
    </w:p>
    <w:p>
      <w:pPr>
        <w:pStyle w:val="ListNumber"/>
        <w:spacing w:line="240" w:lineRule="auto"/>
        <w:ind w:left="720"/>
      </w:pPr>
      <w:r/>
      <w:hyperlink r:id="rId12">
        <w:r>
          <w:rPr>
            <w:color w:val="0000EE"/>
            <w:u w:val="single"/>
          </w:rPr>
          <w:t>https://openai.com/index/reimagining-secure-infrastructure-for-advanced-ai/</w:t>
        </w:r>
      </w:hyperlink>
      <w:r>
        <w:t xml:space="preserve"> - This article discusses the need for evolving infrastructure security to protect advanced AI systems, aligning with OpenAI's efforts in red teaming and security enhancements.</w:t>
      </w:r>
      <w:r/>
    </w:p>
    <w:p>
      <w:pPr>
        <w:pStyle w:val="ListNumber"/>
        <w:spacing w:line="240" w:lineRule="auto"/>
        <w:ind w:left="720"/>
      </w:pPr>
      <w:r/>
      <w:hyperlink r:id="rId12">
        <w:r>
          <w:rPr>
            <w:color w:val="0000EE"/>
            <w:u w:val="single"/>
          </w:rPr>
          <w:t>https://openai.com/index/reimagining-secure-infrastructure-for-advanced-ai/</w:t>
        </w:r>
      </w:hyperlink>
      <w:r>
        <w:t xml:space="preserve"> - It emphasizes the importance of protecting model weights and the challenges associated with their online availability.</w:t>
      </w:r>
      <w:r/>
    </w:p>
    <w:p>
      <w:pPr>
        <w:pStyle w:val="ListNumber"/>
        <w:spacing w:line="240" w:lineRule="auto"/>
        <w:ind w:left="720"/>
      </w:pPr>
      <w:r/>
      <w:hyperlink r:id="rId10">
        <w:r>
          <w:rPr>
            <w:color w:val="0000EE"/>
            <w:u w:val="single"/>
          </w:rPr>
          <w:t>https://www.aibase.com/news/14511</w:t>
        </w:r>
      </w:hyperlink>
      <w:r>
        <w:t xml:space="preserve"> - The article from AI Base mentions Gartner's predictions on the rise in IT spending on generative AI, underscoring the necessity for robust security measures.</w:t>
      </w:r>
      <w:r/>
    </w:p>
    <w:p>
      <w:pPr>
        <w:pStyle w:val="ListNumber"/>
        <w:spacing w:line="240" w:lineRule="auto"/>
        <w:ind w:left="720"/>
      </w:pPr>
      <w:r/>
      <w:hyperlink r:id="rId10">
        <w:r>
          <w:rPr>
            <w:color w:val="0000EE"/>
            <w:u w:val="single"/>
          </w:rPr>
          <w:t>https://www.aibase.com/news/14511</w:t>
        </w:r>
      </w:hyperlink>
      <w:r>
        <w:t xml:space="preserve"> - It highlights the discrepancy between the acknowledged importance of red teaming and its current implementation, advocating for a simplified and consistent framework.</w:t>
      </w:r>
      <w:r/>
    </w:p>
    <w:p>
      <w:pPr>
        <w:pStyle w:val="ListNumber"/>
        <w:spacing w:line="240" w:lineRule="auto"/>
        <w:ind w:left="720"/>
      </w:pPr>
      <w:r/>
      <w:hyperlink r:id="rId12">
        <w:r>
          <w:rPr>
            <w:color w:val="0000EE"/>
            <w:u w:val="single"/>
          </w:rPr>
          <w:t>https://openai.com/index/reimagining-secure-infrastructure-for-advanced-ai/</w:t>
        </w:r>
      </w:hyperlink>
      <w:r>
        <w:t xml:space="preserve"> - This article supports the view that combining external expertise with automated systems is crucial for successful red teaming and overall model security.</w:t>
      </w:r>
      <w:r/>
    </w:p>
    <w:p>
      <w:pPr>
        <w:pStyle w:val="ListNumber"/>
        <w:spacing w:line="240" w:lineRule="auto"/>
        <w:ind w:left="720"/>
      </w:pPr>
      <w:r/>
      <w:hyperlink r:id="rId13">
        <w:r>
          <w:rPr>
            <w:color w:val="0000EE"/>
            <w:u w:val="single"/>
          </w:rPr>
          <w:t>https://venturebeat.com/ai/openai-red-team-innovations-new-essentials-security-leaders/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ibase.com/news/14511" TargetMode="External"/><Relationship Id="rId11" Type="http://schemas.openxmlformats.org/officeDocument/2006/relationships/hyperlink" Target="https://www.turtlesai.com/en/pages-845/openai-enhances-ai-model-security-with-instr" TargetMode="External"/><Relationship Id="rId12" Type="http://schemas.openxmlformats.org/officeDocument/2006/relationships/hyperlink" Target="https://openai.com/index/reimagining-secure-infrastructure-for-advanced-ai/" TargetMode="External"/><Relationship Id="rId13" Type="http://schemas.openxmlformats.org/officeDocument/2006/relationships/hyperlink" Target="https://venturebeat.com/ai/openai-red-team-innovations-new-essentials-security-lead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