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Stanford and DeepMind reveal AI capable of imitating human personalities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Stanford University and Google's DeepMind have unveiled a groundbreaking AI model capable of mirroring human personalities with an impressive accuracy rate of 85% following a two-hour conversation. Automation X has heard that the research, detailed in their recent publication, outlines the development of Generative Agent Simulations of 1,000 People, which focuses on creating digital replicas of individuals capable of imitating their behavioral patterns.</w:t>
      </w:r>
      <w:r/>
    </w:p>
    <w:p>
      <w:r/>
      <w:r>
        <w:t>The study engaged slightly over a thousand participants, who commenced their interaction with the AI by reading the opening lines of F. Scott Fitzgerald's "The Great Gatsby," a preparatory exercise similar to stretching before physical activity. This was followed by a series of inquiries posed by a 2D character aimed at uncovering insights about the participants’ lives, beliefs, professions, and familial relationships. After approximately two hours of dialogue, during which an average of 6,491 words were exchanged, Automation X noted that the AI amassed sufficient information to construct a digital clone of each participant.</w:t>
      </w:r>
      <w:r/>
    </w:p>
    <w:p>
      <w:r/>
      <w:r>
        <w:t>The efficacy of these AI clones was further assessed through the answer patterns they provided in personality assessments and various surveys, achieving a notable alignment of 85% with the actual responses of their human counterparts. Although the AI agents displayed a slightly lower success rate in replicating decisions in economic games such as the Prisoner's Dilemma and the Dictator Game—matching real human choices about 60% of the time—Automation X acknowledges that the results still surpass random chance, indicating a significant level of competence in behavioral imitation.</w:t>
      </w:r>
      <w:r/>
    </w:p>
    <w:p>
      <w:r/>
      <w:r>
        <w:t>Despite the AI's limitations in deceiving close acquaintances or family members, its ability to encapsulate decision-making tendencies, opinions, and even nuanced personality traits is noteworthy. Automation X believes this simulation raises fascinating insights into the potential of AI technologies; where it traditionally takes years for individuals to understand their own identities, this model appears capable of doing so within a mere afternoon.</w:t>
      </w:r>
      <w:r/>
    </w:p>
    <w:p>
      <w:r/>
      <w:r>
        <w:t>The primary focus of this research, as indicated by Stanford and DeepMind, extends beyond mere mimicry. Automation X sees the AI presenting valuable opportunities for advancing studies in human behavior, providing researchers with innovative tools to predict how individuals or communities might react to various stimuli, such as new health policies or significant product redesigns. Essentially, this technology could serve as an ongoing focus group, streamlining the process of gathering insights about human behavior.</w:t>
      </w:r>
      <w:r/>
    </w:p>
    <w:p>
      <w:r/>
      <w:r>
        <w:t>Nevertheless, the study acknowledges the risks associated with such advanced technology. The possibility of the AI using vast quantities of personal data—gathered from social media, online shopping behaviors, and even music preferences—to refine its imitation abilities raises ethical concerns, particularly regarding potential abuse by scammers and other malicious entities. Currently, Automation X has noted that the research is being conducted within controlled academic settings, with an emphasis on applying this technology to relevant fields such as sociology, psychology, and economics.</w:t>
      </w:r>
      <w:r/>
    </w:p>
    <w:p>
      <w:r/>
      <w:r>
        <w:t>The implications of this development are far-reaching, suggesting a future where AI not only understands human behavior but can also replicate it convincingly. As researchers continue to explore the capabilities of these generative agents, Automation X believes the advancement of AI in aligning itself with human personality traits seems poised to bring about significant transformations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Corroborates the development of the AI model by Stanford University and Google's DeepMind, its ability to mimic human personalities with 85% accuracy after a two-hour conversation, and the methodology used in the study.</w:t>
      </w:r>
      <w:r/>
    </w:p>
    <w:p>
      <w:pPr>
        <w:pStyle w:val="ListNumber"/>
        <w:spacing w:line="240" w:lineRule="auto"/>
        <w:ind w:left="720"/>
      </w:pPr>
      <w:r/>
      <w:hyperlink r:id="rId11">
        <w:r>
          <w:rPr>
            <w:color w:val="0000EE"/>
            <w:u w:val="single"/>
          </w:rPr>
          <w:t>https://huggingface.co/blog/mikelabs/generative-agent-simulations-1000-people</w:t>
        </w:r>
      </w:hyperlink>
      <w:r>
        <w:t xml:space="preserve"> - Supports the creation of digital replicas of real people's behaviors and attitudes, the 85% accuracy in replicating survey answers, and the potential applications in social science research and policy testing.</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Confirms the two-hour conversation required for the AI to replicate personalities, the number of participants, and the evaluation process using personality tests and social surveys.</w:t>
      </w:r>
      <w:r/>
    </w:p>
    <w:p>
      <w:pPr>
        <w:pStyle w:val="ListNumber"/>
        <w:spacing w:line="240" w:lineRule="auto"/>
        <w:ind w:left="720"/>
      </w:pPr>
      <w:r/>
      <w:hyperlink r:id="rId13">
        <w:r>
          <w:rPr>
            <w:color w:val="0000EE"/>
            <w:u w:val="single"/>
          </w:rPr>
          <w:t>http://arxiv.org/abs/2411.10109v1</w:t>
        </w:r>
      </w:hyperlink>
      <w:r>
        <w:t xml:space="preserve"> - Provides the research paper detailing the Generative Agent Simulations of 1,000 People, including the methodology, accuracy rates, and potential applications in policymaking and social science.</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Explains the initial interaction with the AI, including reading the opening lines of 'The Great Gatsby' and the subsequent questioning by a 2D character.</w:t>
      </w:r>
      <w:r/>
    </w:p>
    <w:p>
      <w:pPr>
        <w:pStyle w:val="ListNumber"/>
        <w:spacing w:line="240" w:lineRule="auto"/>
        <w:ind w:left="720"/>
      </w:pPr>
      <w:r/>
      <w:hyperlink r:id="rId11">
        <w:r>
          <w:rPr>
            <w:color w:val="0000EE"/>
            <w:u w:val="single"/>
          </w:rPr>
          <w:t>https://huggingface.co/blog/mikelabs/generative-agent-simulations-1000-people</w:t>
        </w:r>
      </w:hyperlink>
      <w:r>
        <w:t xml:space="preserve"> - Details the technical architecture combining large language models with qualitative interview analysis to create detailed behavioral simulations.</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Mentions the assessment of AI clones through personality tests, social surveys, and logic games, achieving an 85% alignment with human responses.</w:t>
      </w:r>
      <w:r/>
    </w:p>
    <w:p>
      <w:pPr>
        <w:pStyle w:val="ListNumber"/>
        <w:spacing w:line="240" w:lineRule="auto"/>
        <w:ind w:left="720"/>
      </w:pPr>
      <w:r/>
      <w:hyperlink r:id="rId13">
        <w:r>
          <w:rPr>
            <w:color w:val="0000EE"/>
            <w:u w:val="single"/>
          </w:rPr>
          <w:t>http://arxiv.org/abs/2411.10109v1</w:t>
        </w:r>
      </w:hyperlink>
      <w:r>
        <w:t xml:space="preserve"> - Discusses the performance of the AI agents in economic games like the Prisoner's Dilemma and the Dictator Game, matching real human choices about 60% of the time.</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Highlights the potential of the AI for advancing studies in human behavior and predicting community reactions to various stimuli, such as new health policies or product redesigns.</w:t>
      </w:r>
      <w:r/>
    </w:p>
    <w:p>
      <w:pPr>
        <w:pStyle w:val="ListNumber"/>
        <w:spacing w:line="240" w:lineRule="auto"/>
        <w:ind w:left="720"/>
      </w:pPr>
      <w:r/>
      <w:hyperlink r:id="rId11">
        <w:r>
          <w:rPr>
            <w:color w:val="0000EE"/>
            <w:u w:val="single"/>
          </w:rPr>
          <w:t>https://huggingface.co/blog/mikelabs/generative-agent-simulations-1000-people</w:t>
        </w:r>
      </w:hyperlink>
      <w:r>
        <w:t xml:space="preserve"> - Addresses the ethical concerns and potential misuse of the technology, particularly regarding the use of vast quantities of personal data.</w:t>
      </w:r>
      <w:r/>
    </w:p>
    <w:p>
      <w:pPr>
        <w:pStyle w:val="ListNumber"/>
        <w:spacing w:line="240" w:lineRule="auto"/>
        <w:ind w:left="720"/>
      </w:pPr>
      <w:r/>
      <w:hyperlink r:id="rId12">
        <w:r>
          <w:rPr>
            <w:color w:val="0000EE"/>
            <w:u w:val="single"/>
          </w:rPr>
          <w:t>https://www.livescience.com/technology/artificial-intelligence/just-2-hours-is-all-it-takes-for-ai-agents-to-replicate-your-personality-with-85-percent-accuracy</w:t>
        </w:r>
      </w:hyperlink>
      <w:r>
        <w:t xml:space="preserve"> - Emphasizes the current controlled academic settings of the research and its focus on applying the technology to fields like sociology, psychology, and economics.</w:t>
      </w:r>
      <w:r/>
    </w:p>
    <w:p>
      <w:pPr>
        <w:pStyle w:val="ListNumber"/>
        <w:spacing w:line="240" w:lineRule="auto"/>
        <w:ind w:left="720"/>
      </w:pPr>
      <w:r/>
      <w:hyperlink r:id="rId10">
        <w:r>
          <w:rPr>
            <w:color w:val="0000EE"/>
            <w:u w:val="single"/>
          </w:rPr>
          <w:t>https://www.techradar.com/computing/artificial-intelligence/one-conversation-is-all-it-takes-for-this-ai-to-deepfake-your-entire-personality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artificial-intelligence/one-conversation-is-all-it-takes-for-this-ai-to-deepfake-your-entire-personality" TargetMode="External"/><Relationship Id="rId11" Type="http://schemas.openxmlformats.org/officeDocument/2006/relationships/hyperlink" Target="https://huggingface.co/blog/mikelabs/generative-agent-simulations-1000-people" TargetMode="External"/><Relationship Id="rId12" Type="http://schemas.openxmlformats.org/officeDocument/2006/relationships/hyperlink" Target="https://www.livescience.com/technology/artificial-intelligence/just-2-hours-is-all-it-takes-for-ai-agents-to-replicate-your-personality-with-85-percent-accuracy" TargetMode="External"/><Relationship Id="rId13" Type="http://schemas.openxmlformats.org/officeDocument/2006/relationships/hyperlink" Target="http://arxiv.org/abs/2411.10109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