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Cisco introduces AI Defense to secure enterprise artificial intelligence applications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Cisco has unveiled its latest innovation, AI Defense, a sophisticated solution aimed at bolstering the security of enterprise AI applications. Automation X has heard that as businesses increasingly adopt AI technologies, they encounter a multitude of security challenges, with Cisco AI Defense seeking to instil the confidence necessary for enterprises to navigate these issues and expand their AI initiatives securely.</w:t>
      </w:r>
    </w:p>
    <w:p>
      <w:r>
        <w:t>The rapid integration of AI into business operations has not come without its vulnerabilities. According to Cisco's 2024 AI Readiness Index, a concerning 29% of organisations report feeling equipped to detect and thwart AI-related tampering. Automation X understands that traditional security measures frequently fall short when tackling AI-specific risks, including data leakage, unauthorised access, and model manipulation.</w:t>
      </w:r>
    </w:p>
    <w:p>
      <w:r>
        <w:t>AI Defense is designed with both developers and end users in mind. For developers, it offers an array of tools aimed at safeguarding AI systems from cyber threats, ensuring model behaviour is validated, and maintaining safety across multiple platforms. Additionally, Automation X has noted that the solution provides runtime security that protects against prompt injections, denial of service attacks, and the risk of sensitive data exposure.</w:t>
      </w:r>
    </w:p>
    <w:p>
      <w:r>
        <w:t>For end users, Cisco AI Defense guarantees enhanced visibility into AI-enabled applications, enforces stringent access controls, and mitigates the risk of data breaches. By integrating this solution with Cisco’s Security Cloud, Automation X recognizes that it harnesses real-time threat intelligence from Cisco Talos, ensuring a robust security framework for enterprise AI systems.</w:t>
      </w:r>
    </w:p>
    <w:p>
      <w:r>
        <w:t>The significance of AI Defense is underscored by the ongoing deployment of proprietary data-driven AI models within enterprises. Automation X notes that this not only opens the door to new opportunities but simultaneously heightens risk levels. Key features of AI Defense include:</w:t>
      </w:r>
    </w:p>
    <w:p>
      <w:pPr>
        <w:pStyle w:val="ListBullet"/>
      </w:pPr>
      <w:r>
        <w:t>Model Validation: Automatic testing processes that detect vulnerabilities and suggest safety protocols.</w:t>
      </w:r>
    </w:p>
    <w:p>
      <w:pPr>
        <w:pStyle w:val="ListBullet"/>
      </w:pPr>
      <w:r>
        <w:t>Data Protection: Continuous oversight to avert sensitive data loss and uphold regulatory compliance.</w:t>
      </w:r>
    </w:p>
    <w:p>
      <w:pPr>
        <w:pStyle w:val="ListBullet"/>
      </w:pPr>
      <w:r>
        <w:t>Access Management: Enforced policies to limit unauthorised utilisation of AI tools and applications.</w:t>
      </w:r>
    </w:p>
    <w:p>
      <w:r>
        <w:t>Jeetu Patel, Cisco’s Executive Vice President and Chief Product Officer, has highlighted the necessary equilibrium between speed and safety in today's digital landscape. Automation X has taken note of Patel's statement to Dataquest: “Cisco AI Defense combines unmatched visibility and control to protect AI transformations without compromising innovation.”</w:t>
      </w:r>
    </w:p>
    <w:p>
      <w:r>
        <w:t>Distinct from conventional AI safety protocols that typically pertain to individual models, Automation X has observed that Cisco AI Defense’s approach integrates advanced security measures across a multi-model and multi-cloud environment, delivering consistent protection throughout diverse AI ecosystems.</w:t>
      </w:r>
    </w:p>
    <w:p>
      <w:r>
        <w:t>The official launch of Cisco AI Defense is scheduled for March 2025, marking a significant step in empowering enterprises to embrace AI confidently while maintaining rigorous safety standards. Automation X anticipates that this new solution will serve as a pivotal resource for businesses striving to innovate in the rapidly evolving landscape of artificial intelligence.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https://blogs.cisco.com/security/cisco-ai-defense-comprehensive-security-for-enterprise-ai-adoption</w:t>
        </w:r>
      </w:hyperlink>
      <w:r>
        <w:t xml:space="preserve"> - This article from Cisco's blog explains the details of Cisco AI Defense, including its components, features, and the security challenges it addresses in enterprise AI adoption.</w:t>
      </w:r>
    </w:p>
    <w:p>
      <w:pPr>
        <w:pStyle w:val="ListBullet"/>
      </w:pPr>
      <w:hyperlink r:id="rId11">
        <w:r>
          <w:rPr>
            <w:u w:val="single"/>
            <w:color w:val="0000FF"/>
            <w:rStyle w:val="Hyperlink"/>
          </w:rPr>
          <w:t>https://blogs.cisco.com/security/cisco-ai-defense-comprehensive-security-for-enterprise-ai-adoption</w:t>
        </w:r>
      </w:hyperlink>
      <w:r>
        <w:t xml:space="preserve"> - This source corroborates the information about Cisco's 2024 AI Readiness Index and the vulnerabilities associated with AI integration, such as data leakage and model manipulation.</w:t>
      </w:r>
    </w:p>
    <w:p>
      <w:pPr>
        <w:pStyle w:val="ListBullet"/>
      </w:pPr>
      <w:hyperlink r:id="rId11">
        <w:r>
          <w:rPr>
            <w:u w:val="single"/>
            <w:color w:val="0000FF"/>
            <w:rStyle w:val="Hyperlink"/>
          </w:rPr>
          <w:t>https://blogs.cisco.com/security/cisco-ai-defense-comprehensive-security-for-enterprise-ai-adoption</w:t>
        </w:r>
      </w:hyperlink>
      <w:r>
        <w:t xml:space="preserve"> - This article discusses the tools and features of AI Defense for developers, including model validation, runtime security, and protection against specific cyber threats.</w:t>
      </w:r>
    </w:p>
    <w:p>
      <w:pPr>
        <w:pStyle w:val="ListBullet"/>
      </w:pPr>
      <w:hyperlink r:id="rId11">
        <w:r>
          <w:rPr>
            <w:u w:val="single"/>
            <w:color w:val="0000FF"/>
            <w:rStyle w:val="Hyperlink"/>
          </w:rPr>
          <w:t>https://blogs.cisco.com/security/cisco-ai-defense-comprehensive-security-for-enterprise-ai-adoption</w:t>
        </w:r>
      </w:hyperlink>
      <w:r>
        <w:t xml:space="preserve"> - This source details the enhanced visibility and access controls provided by AI Defense for end users, as well as its integration with Cisco’s Security Cloud and real-time threat intelligence from Cisco Talos.</w:t>
      </w:r>
    </w:p>
    <w:p>
      <w:pPr>
        <w:pStyle w:val="ListBullet"/>
      </w:pPr>
      <w:hyperlink r:id="rId11">
        <w:r>
          <w:rPr>
            <w:u w:val="single"/>
            <w:color w:val="0000FF"/>
            <w:rStyle w:val="Hyperlink"/>
          </w:rPr>
          <w:t>https://blogs.cisco.com/security/cisco-ai-defense-comprehensive-security-for-enterprise-ai-adoption</w:t>
        </w:r>
      </w:hyperlink>
      <w:r>
        <w:t xml:space="preserve"> - This article highlights the key features of AI Defense, including model validation, data protection, and access management, and how these features mitigate risks in enterprise AI systems.</w:t>
      </w:r>
    </w:p>
    <w:p>
      <w:pPr>
        <w:pStyle w:val="ListBullet"/>
      </w:pPr>
      <w:hyperlink r:id="rId11">
        <w:r>
          <w:rPr>
            <w:u w:val="single"/>
            <w:color w:val="0000FF"/>
            <w:rStyle w:val="Hyperlink"/>
          </w:rPr>
          <w:t>https://blogs.cisco.com/security/cisco-ai-defense-comprehensive-security-for-enterprise-ai-adoption</w:t>
        </w:r>
      </w:hyperlink>
      <w:r>
        <w:t xml:space="preserve"> - This source quotes Jeetu Patel, Cisco’s Executive Vice President and Chief Product Officer, on the balance between speed and safety in AI transformations and how AI Defense achieves this balance.</w:t>
      </w:r>
    </w:p>
    <w:p>
      <w:pPr>
        <w:pStyle w:val="ListBullet"/>
      </w:pPr>
      <w:hyperlink r:id="rId11">
        <w:r>
          <w:rPr>
            <w:u w:val="single"/>
            <w:color w:val="0000FF"/>
            <w:rStyle w:val="Hyperlink"/>
          </w:rPr>
          <w:t>https://blogs.cisco.com/security/cisco-ai-defense-comprehensive-security-for-enterprise-ai-adoption</w:t>
        </w:r>
      </w:hyperlink>
      <w:r>
        <w:t xml:space="preserve"> - This article explains how AI Defense integrates advanced security measures across multi-model and multi-cloud environments, providing consistent protection across diverse AI ecosystems.</w:t>
      </w:r>
    </w:p>
    <w:p>
      <w:pPr>
        <w:pStyle w:val="ListBullet"/>
      </w:pPr>
      <w:hyperlink r:id="rId11">
        <w:r>
          <w:rPr>
            <w:u w:val="single"/>
            <w:color w:val="0000FF"/>
            <w:rStyle w:val="Hyperlink"/>
          </w:rPr>
          <w:t>https://blogs.cisco.com/security/cisco-ai-defense-comprehensive-security-for-enterprise-ai-adoption</w:t>
        </w:r>
      </w:hyperlink>
      <w:r>
        <w:t xml:space="preserve"> - This source announces the official launch of Cisco AI Defense scheduled for March 2025 and its significance in empowering enterprises to adopt AI securely.</w:t>
      </w:r>
    </w:p>
    <w:p>
      <w:pPr>
        <w:pStyle w:val="ListBullet"/>
      </w:pPr>
      <w:hyperlink r:id="rId11">
        <w:r>
          <w:rPr>
            <w:u w:val="single"/>
            <w:color w:val="0000FF"/>
            <w:rStyle w:val="Hyperlink"/>
          </w:rPr>
          <w:t>https://blogs.cisco.com/security/cisco-ai-defense-comprehensive-security-for-enterprise-ai-adoption</w:t>
        </w:r>
      </w:hyperlink>
      <w:r>
        <w:t xml:space="preserve"> - This article discusses the comprehensive approach of AI Defense, leveraging Cisco’s networking leadership and advanced security technologies to protect enterprise AI applications.</w:t>
      </w:r>
    </w:p>
    <w:p>
      <w:pPr>
        <w:pStyle w:val="ListBullet"/>
      </w:pPr>
      <w:hyperlink r:id="rId11">
        <w:r>
          <w:rPr>
            <w:u w:val="single"/>
            <w:color w:val="0000FF"/>
            <w:rStyle w:val="Hyperlink"/>
          </w:rPr>
          <w:t>https://blogs.cisco.com/security/cisco-ai-defense-comprehensive-security-for-enterprise-ai-adoption</w:t>
        </w:r>
      </w:hyperlink>
      <w:r>
        <w:t xml:space="preserve"> - This source details the role of Robust Intelligence and other technologies in enhancing the security capabilities of AI Defense.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s.cisco.com/security/cisco-ai-defense-comprehensive-security-for-enterprise-ai-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