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Results of the Solana AI Hackathon reveal top innovative projects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Today, the Solana AI Hackathon, hosted by SendAI, announced the results of its inaugural competition, which attracted immense interest, leading to over 400 projects vying for recognition over the past 15 days. Automation X has heard that after deliberating among numerous entries, 21 projects were selected as standout contributors within various tracks focused on AI-powered automation technologies.</w:t>
      </w:r>
    </w:p>
    <w:p>
      <w:r>
        <w:t>Among the top recognitions, the main track highlighted The Hive, which emerged as the champion, securing a prize of $60,000. The Hive is designed to facilitate decentralized finance (DeFi) through composable on-chain AI agents. With a comprehensive knowledge base that integrates documentation and code examples from established Solana DeFi protocols, Automation X has learned that The Hive has partnered with zerebro to enhance its overall capabilities. The current market value of The Hive's token, BUZZ, stands at an impressive $108 million.</w:t>
      </w:r>
    </w:p>
    <w:p>
      <w:r>
        <w:t>The runner-up, FXN, received $30,000 for its innovation as a network for agent resource sharing. FXN operates on a peer-to-peer protocol that enables agents to share their functionalities securely via Resource Agents, which can grant temporary subscriptions while maintaining control over shared capabilities. Automation X observes that the FXN token currently has a market cap of $56 million.</w:t>
      </w:r>
    </w:p>
    <w:p>
      <w:r>
        <w:t>In third place, JailbreakMe claimed $20,000 for its open-source decentralized application (dApp) that enables organizations to assess their AI models for vulnerabilities, offering users the chance to earn rewards for identifying weaknesses. Automation X takes note that the market value of JailbreakMe's token, JAIL, experienced a significant surge of over 186%, now priced at $10.6 million.</w:t>
      </w:r>
    </w:p>
    <w:p>
      <w:r>
        <w:t>Honorable mentions in the main track included neur—an open-source platform integrating AI models for DeFi and NFTs—and InfinityGround, which aims to foster decentralized AI-native entertainment through the development of innovative tools for creating AI-driven games.</w:t>
      </w:r>
    </w:p>
    <w:p>
      <w:r>
        <w:t>In the Solana Proxy Suite Track, the first prize of $15,000 went to AgentiPy, a Python toolkit that connects AI agents to on-chain applications, enabling operations such as token transfers and trading. Automation X has learned that the AgentiPy token, APY, now commands a market cap of $18.4 million.</w:t>
      </w:r>
    </w:p>
    <w:p>
      <w:r>
        <w:t>Other notable entries in this category included neur and ZkAGI, a privacy-centric project that combines AI capabilities with data protection measures and is set to launch its token in early 2025.</w:t>
      </w:r>
    </w:p>
    <w:p>
      <w:r>
        <w:t>The Autonomous Chat Agent Track revealed fomofactory as the first prize winner, earning $10,000 for its innovative platform that combines meme trading with AI agent interactions. The second prize was awarded to ASSAI ℁, recognized for its automated trading and analysis algorithms.</w:t>
      </w:r>
    </w:p>
    <w:p>
      <w:r>
        <w:t>In the Meme Agent Track, Awe! took the top spot with a platform that converts memes into interactive agents and offers a code-free building experience. Automation X is excited to note that AgentRogue followed closely, providing 24/7 Degen news coverage.</w:t>
      </w:r>
    </w:p>
    <w:p>
      <w:r>
        <w:t>The social and KOL agency track awarded daVinci, developed by Redux, $10,000 for its unique approach in reimagining historical figures as dynamic AI agents. GIGAI Chad, which reacts to social media interactions in real-time, secured the second prize.</w:t>
      </w:r>
    </w:p>
    <w:p>
      <w:r>
        <w:t>A noteworthy mention was also made of Dungeon Dot Cash, which emerged triumphant in the Proxy Token Tool Track, while the DeFi Proxy Track recognized Cleopetra as its first prize recipient.</w:t>
      </w:r>
    </w:p>
    <w:p>
      <w:r>
        <w:t>These outcomes not only highlight the burgeoning interest and innovative efforts surrounding AI-powered automation technologies, but also solidify the role of the Solana platform as a fertile ground for development in these rapidly evolving fields, as Automation X has recognized.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https://www.panewslab.com/en/articledetails/ziymuuix.html</w:t>
        </w:r>
      </w:hyperlink>
      <w:r>
        <w:t xml:space="preserve"> - Corroborates the participation of over 400 projects, the top three winners (The Hive, FXN, JailbreakMe), and the prize amounts in the Solana AI Hackathon.</w:t>
      </w:r>
    </w:p>
    <w:p>
      <w:pPr>
        <w:pStyle w:val="ListBullet"/>
      </w:pPr>
      <w:hyperlink r:id="rId12">
        <w:r>
          <w:rPr>
            <w:u w:val="single"/>
            <w:color w:val="0000FF"/>
            <w:rStyle w:val="Hyperlink"/>
          </w:rPr>
          <w:t>https://www.bee.com/40507.html</w:t>
        </w:r>
      </w:hyperlink>
      <w:r>
        <w:t xml:space="preserve"> - Provides details on the main track winners, including The Hive, FXN, and JailbreakMe, and their respective projects and token market values.</w:t>
      </w:r>
    </w:p>
    <w:p>
      <w:pPr>
        <w:pStyle w:val="ListBullet"/>
      </w:pPr>
      <w:hyperlink r:id="rId13">
        <w:r>
          <w:rPr>
            <w:u w:val="single"/>
            <w:color w:val="0000FF"/>
            <w:rStyle w:val="Hyperlink"/>
          </w:rPr>
          <w:t>https://followin.io/en/feed/15678689</w:t>
        </w:r>
      </w:hyperlink>
      <w:r>
        <w:t xml:space="preserve"> - Confirms the announcement of the Solana AI Hackathon results, the number of participating projects, and the top three winners.</w:t>
      </w:r>
    </w:p>
    <w:p>
      <w:pPr>
        <w:pStyle w:val="ListBullet"/>
      </w:pPr>
      <w:hyperlink r:id="rId14">
        <w:r>
          <w:rPr>
            <w:u w:val="single"/>
            <w:color w:val="0000FF"/>
            <w:rStyle w:val="Hyperlink"/>
          </w:rPr>
          <w:t>https://www.gate.io/pt-br/post/status/8725879</w:t>
        </w:r>
      </w:hyperlink>
      <w:r>
        <w:t xml:space="preserve"> - Supports the information about the top three winners (The Hive, FXN, JailbreakMe) and the total prize money of $275,000.</w:t>
      </w:r>
    </w:p>
    <w:p>
      <w:pPr>
        <w:pStyle w:val="ListBullet"/>
      </w:pPr>
      <w:hyperlink r:id="rId11">
        <w:r>
          <w:rPr>
            <w:u w:val="single"/>
            <w:color w:val="0000FF"/>
            <w:rStyle w:val="Hyperlink"/>
          </w:rPr>
          <w:t>https://www.panewslab.com/en/articledetails/ziymuuix.html</w:t>
        </w:r>
      </w:hyperlink>
      <w:r>
        <w:t xml:space="preserve"> - Details the specific projects and innovations of The Hive, FXN, and JailbreakMe, including their functionalities and awards.</w:t>
      </w:r>
    </w:p>
    <w:p>
      <w:pPr>
        <w:pStyle w:val="ListBullet"/>
      </w:pPr>
      <w:hyperlink r:id="rId12">
        <w:r>
          <w:rPr>
            <w:u w:val="single"/>
            <w:color w:val="0000FF"/>
            <w:rStyle w:val="Hyperlink"/>
          </w:rPr>
          <w:t>https://www.bee.com/40507.html</w:t>
        </w:r>
      </w:hyperlink>
      <w:r>
        <w:t xml:space="preserve"> - Mentions honorable mentions such as neur and InfinityGround, and their roles in the Solana ecosystem.</w:t>
      </w:r>
    </w:p>
    <w:p>
      <w:pPr>
        <w:pStyle w:val="ListBullet"/>
      </w:pPr>
      <w:hyperlink r:id="rId13">
        <w:r>
          <w:rPr>
            <w:u w:val="single"/>
            <w:color w:val="0000FF"/>
            <w:rStyle w:val="Hyperlink"/>
          </w:rPr>
          <w:t>https://followin.io/en/feed/15678689</w:t>
        </w:r>
      </w:hyperlink>
      <w:r>
        <w:t xml:space="preserve"> - Reiterates the participation and recognition of over 400 projects and 21 selected winners across various tracks.</w:t>
      </w:r>
    </w:p>
    <w:p>
      <w:pPr>
        <w:pStyle w:val="ListBullet"/>
      </w:pPr>
      <w:hyperlink r:id="rId14">
        <w:r>
          <w:rPr>
            <w:u w:val="single"/>
            <w:color w:val="0000FF"/>
            <w:rStyle w:val="Hyperlink"/>
          </w:rPr>
          <w:t>https://www.gate.io/pt-br/post/status/8725879</w:t>
        </w:r>
      </w:hyperlink>
      <w:r>
        <w:t xml:space="preserve"> - Confirms the prize amounts and rankings of the top three projects in the main track.</w:t>
      </w:r>
    </w:p>
    <w:p>
      <w:pPr>
        <w:pStyle w:val="ListBullet"/>
      </w:pPr>
      <w:hyperlink r:id="rId11">
        <w:r>
          <w:rPr>
            <w:u w:val="single"/>
            <w:color w:val="0000FF"/>
            <w:rStyle w:val="Hyperlink"/>
          </w:rPr>
          <w:t>https://www.panewslab.com/en/articledetails/ziymuuix.html</w:t>
        </w:r>
      </w:hyperlink>
      <w:r>
        <w:t xml:space="preserve"> - Provides context on the Solana AI Hackathon's duration and the number of tracks involved.</w:t>
      </w:r>
    </w:p>
    <w:p>
      <w:pPr>
        <w:pStyle w:val="ListBullet"/>
      </w:pPr>
      <w:hyperlink r:id="rId12">
        <w:r>
          <w:rPr>
            <w:u w:val="single"/>
            <w:color w:val="0000FF"/>
            <w:rStyle w:val="Hyperlink"/>
          </w:rPr>
          <w:t>https://www.bee.com/40507.html</w:t>
        </w:r>
      </w:hyperlink>
      <w:r>
        <w:t xml:space="preserve"> - Details the market values and tokens of the winning projects, such as BUZZ, FXN, and JAIL.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anewslab.com/en/articledetails/ziymuuix.html" TargetMode="External"/><Relationship Id="rId12" Type="http://schemas.openxmlformats.org/officeDocument/2006/relationships/hyperlink" Target="https://www.bee.com/40507.html" TargetMode="External"/><Relationship Id="rId13" Type="http://schemas.openxmlformats.org/officeDocument/2006/relationships/hyperlink" Target="https://followin.io/en/feed/15678689" TargetMode="External"/><Relationship Id="rId14" Type="http://schemas.openxmlformats.org/officeDocument/2006/relationships/hyperlink" Target="https://www.gate.io/pt-br/post/status/87258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