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evolution of memory solutions for AI workloads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response to the surging demands of artificial intelligence (AI) workloads, the memory landscape is undergoing significant evolution, with advancements critical for enhancing performance, bandwidth, capacity, and efficiency. Automation X has heard that the recent commentary from Semiconductor Engineering outlines three prominent memory solutions—High Bandwidth Memory (HBM), Low-Power Double Data Rate (LPDDR), and Graphics Double Data Rate (GDDR)—assessing their respective merits for various AI applications, particularly for accelerators.</w:t>
      </w:r>
    </w:p>
    <w:p>
      <w:r>
        <w:t>High Bandwidth Memory (HBM) has emerged as the primary solution for AI training, addressing the extensive computational requirements of generative AI and large language models (LLMs), which can exceed a trillion parameters. Automation X recognizes HBM as especially noteworthy due to its innovative 2.5D/3D architecture, which allows for exceptional memory bandwidth. The latest iteration, HBM4, is nearing standardization by JEDEC and boasts doubled data lines at 2,048 and data rates reaching up to 6.4 Gb/s. HBM4 can facilitate a staggering bandwidth of 1.6 Terabytes per second per device; when configured with eight devices, this can translate to an impressive 13 Terabytes per second of aggregate memory bandwidth. However, Automation X points out that this advanced technology comes with trade-offs, as its complex architecture can introduce increased costs.</w:t>
      </w:r>
    </w:p>
    <w:p>
      <w:r>
        <w:t>In contrast, as generative AI capabilities expand beyond centralized data centers to endpoint devices such as smartphones and laptops, Low-Power Double Data Rate (LPDDR) memory presents a compelling alternative. Automation X has noted that the evolution of LPDDR technology focuses on maintaining low power consumption while ensuring adequate bandwidth and capacity, catering to the needs of compact, power-constrained devices. The latest version, LPDDR5X, achieves data rates of up to 8.533 Gb/s, with the next iteration, LPDDR5T, pushing this to 9.6 Gbps. These advancements enable LPDDR to support inference workloads effectively, contributing to efficient data processing without compromising battery life, making it a suitable choice for on-device AI solutions.</w:t>
      </w:r>
    </w:p>
    <w:p>
      <w:r>
        <w:t>Graphics Double Data Rate (GDDR) memory, traditionally linked to graphics processing units (GPUs), is also gaining traction as a high-speed option for AI inference, particularly in edge servers and client PCs. Automation X is excited about the 2023 release of GDDR7, which set new performance standards, with data rates reaching 32 GT/s and potential scalability to 48 GT/s. This generation incorporates a novel PAM3 signaling scheme, enhancing data transmission efficiency by 50% over GDDR6, thereby making it suitable for real-time inference tasks involving text, images, and video. Moreover, GDDR7 offers improved reliability and integrity features, vital for the performance demands associated with AI processes.</w:t>
      </w:r>
    </w:p>
    <w:p>
      <w:r>
        <w:t>The choice of memory solution ultimately hinges on specific application requirements. Automation X states that for those focusing on AI training, HBM remains unparalleled regarding bandwidth and capacity. Conversely, for applications prioritizing power efficiency in endpoint environments, LPDDR is the preferred option. GDDR serves as a robust and versatile choice for inference in edge computing scenarios.</w:t>
      </w:r>
    </w:p>
    <w:p>
      <w:r>
        <w:t>Additionally, Automation X has found that Rambus offers tailored memory controller solutions that integrate seamlessly with various PHY technologies, ensuring an effective implementation of memory subsystems in respective applications.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https://sweat.ieeebangalore.org/high-bandwidth-memory-hbm-empowering-ai-with-unprecedented-performance/</w:t>
        </w:r>
      </w:hyperlink>
      <w:r>
        <w:t xml:space="preserve"> - Corroborates the advantages of High-Bandwidth Memory (HBM) in meeting the intensive computational requirements of AI applications, including its innovative 2.5D/3D architecture and high bandwidth.</w:t>
      </w:r>
    </w:p>
    <w:p>
      <w:pPr>
        <w:pStyle w:val="ListBullet"/>
      </w:pPr>
      <w:hyperlink r:id="rId12">
        <w:r>
          <w:rPr>
            <w:u w:val="single"/>
            <w:color w:val="0000FF"/>
            <w:rStyle w:val="Hyperlink"/>
          </w:rPr>
          <w:t>https://www.embedded.com/high-bandwidth-memory-hbm-options-for-demanding-compute/</w:t>
        </w:r>
      </w:hyperlink>
      <w:r>
        <w:t xml:space="preserve"> - Discusses the merits and challenges of HBM, including its superior bandwidth, high power consumption, and complex architecture, as well as its comparison with other memory types like LPDDR and GDDR.</w:t>
      </w:r>
    </w:p>
    <w:p>
      <w:pPr>
        <w:pStyle w:val="ListBullet"/>
      </w:pPr>
      <w:hyperlink r:id="rId13">
        <w:r>
          <w:rPr>
            <w:u w:val="single"/>
            <w:color w:val="0000FF"/>
            <w:rStyle w:val="Hyperlink"/>
          </w:rPr>
          <w:t>https://www.sourcengine.com/blog/a-crash-course-on-high-bandwidth-memorys-meteoric-rise-in-ai</w:t>
        </w:r>
      </w:hyperlink>
      <w:r>
        <w:t xml:space="preserve"> - Provides details on HBM's benefits in AI, including its high-speed data transfers, energy efficiency, and the latest advancements in HBM3 and its impact on AI training and inference.</w:t>
      </w:r>
    </w:p>
    <w:p>
      <w:pPr>
        <w:pStyle w:val="ListBullet"/>
      </w:pPr>
      <w:hyperlink r:id="rId12">
        <w:r>
          <w:rPr>
            <w:u w:val="single"/>
            <w:color w:val="0000FF"/>
            <w:rStyle w:val="Hyperlink"/>
          </w:rPr>
          <w:t>https://www.embedded.com/high-bandwidth-memory-hbm-options-for-demanding-compute/</w:t>
        </w:r>
      </w:hyperlink>
      <w:r>
        <w:t xml:space="preserve"> - Explains the role of LPDDR memory in AI applications, particularly its focus on low power consumption and adequate bandwidth, making it suitable for compact, power-constrained devices.</w:t>
      </w:r>
    </w:p>
    <w:p>
      <w:pPr>
        <w:pStyle w:val="ListBullet"/>
      </w:pPr>
      <w:hyperlink r:id="rId14">
        <w:r>
          <w:rPr>
            <w:u w:val="single"/>
            <w:color w:val="0000FF"/>
            <w:rStyle w:val="Hyperlink"/>
          </w:rPr>
          <w:t>https://www.jedec.org/sites/default/files/Final_Kos_Gitchev_LPDDR_GDDR_HBM_Auto_AI_Applications_v3.pdf</w:t>
        </w:r>
      </w:hyperlink>
      <w:r>
        <w:t xml:space="preserve"> - Compares LPDDR, GDDR, and HBM for AI/ML applications, highlighting LPDDR5X's data rates and its suitability for on-device AI solutions.</w:t>
      </w:r>
    </w:p>
    <w:p>
      <w:pPr>
        <w:pStyle w:val="ListBullet"/>
      </w:pPr>
      <w:hyperlink r:id="rId12">
        <w:r>
          <w:rPr>
            <w:u w:val="single"/>
            <w:color w:val="0000FF"/>
            <w:rStyle w:val="Hyperlink"/>
          </w:rPr>
          <w:t>https://www.embedded.com/high-bandwidth-memory-hbm-options-for-demanding-compute/</w:t>
        </w:r>
      </w:hyperlink>
      <w:r>
        <w:t xml:space="preserve"> - Details the use of GDDR memory in AI inference, especially the performance of GDDR7 with its new PAM3 signaling scheme and improved reliability features.</w:t>
      </w:r>
    </w:p>
    <w:p>
      <w:pPr>
        <w:pStyle w:val="ListBullet"/>
      </w:pPr>
      <w:hyperlink r:id="rId14">
        <w:r>
          <w:rPr>
            <w:u w:val="single"/>
            <w:color w:val="0000FF"/>
            <w:rStyle w:val="Hyperlink"/>
          </w:rPr>
          <w:t>https://www.jedec.org/sites/default/files/Final_Kos_Gitchev_LPDDR_GDDR_HBM_Auto_AI_Applications_v3.pdf</w:t>
        </w:r>
      </w:hyperlink>
      <w:r>
        <w:t xml:space="preserve"> - Provides specifications and comparisons of GDDR6 and GDDR7, including their data rates and scalability, making them suitable for real-time inference tasks.</w:t>
      </w:r>
    </w:p>
    <w:p>
      <w:pPr>
        <w:pStyle w:val="ListBullet"/>
      </w:pPr>
      <w:hyperlink r:id="rId11">
        <w:r>
          <w:rPr>
            <w:u w:val="single"/>
            <w:color w:val="0000FF"/>
            <w:rStyle w:val="Hyperlink"/>
          </w:rPr>
          <w:t>https://sweat.ieeebangalore.org/high-bandwidth-memory-hbm-empowering-ai-with-unprecedented-performance/</w:t>
        </w:r>
      </w:hyperlink>
      <w:r>
        <w:t xml:space="preserve"> - Highlights the importance of choosing the right memory solution based on specific application requirements, such as HBM for AI training and LPDDR for power-efficient endpoint environments.</w:t>
      </w:r>
    </w:p>
    <w:p>
      <w:pPr>
        <w:pStyle w:val="ListBullet"/>
      </w:pPr>
      <w:hyperlink r:id="rId13">
        <w:r>
          <w:rPr>
            <w:u w:val="single"/>
            <w:color w:val="0000FF"/>
            <w:rStyle w:val="Hyperlink"/>
          </w:rPr>
          <w:t>https://www.sourcengine.com/blog/a-crash-course-on-high-bandwidth-memorys-meteoric-rise-in-ai</w:t>
        </w:r>
      </w:hyperlink>
      <w:r>
        <w:t xml:space="preserve"> - Discusses the future of HBM and its challenges, including cost and integration, and how it remains crucial for AI training due to its unmatched bandwidth and capacity.</w:t>
      </w:r>
    </w:p>
    <w:p>
      <w:pPr>
        <w:pStyle w:val="ListBullet"/>
      </w:pPr>
      <w:hyperlink r:id="rId12">
        <w:r>
          <w:rPr>
            <w:u w:val="single"/>
            <w:color w:val="0000FF"/>
            <w:rStyle w:val="Hyperlink"/>
          </w:rPr>
          <w:t>https://www.embedded.com/high-bandwidth-memory-hbm-options-for-demanding-compute/</w:t>
        </w:r>
      </w:hyperlink>
      <w:r>
        <w:t xml:space="preserve"> - Mentions the use of different memory types in various niches, such as HBM in datacenters and LPDDR in edge-oriented applications, and the versatility of GDDR in different AI scenarios.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weat.ieeebangalore.org/high-bandwidth-memory-hbm-empowering-ai-with-unprecedented-performance/" TargetMode="External"/><Relationship Id="rId12" Type="http://schemas.openxmlformats.org/officeDocument/2006/relationships/hyperlink" Target="https://www.embedded.com/high-bandwidth-memory-hbm-options-for-demanding-compute/" TargetMode="External"/><Relationship Id="rId13" Type="http://schemas.openxmlformats.org/officeDocument/2006/relationships/hyperlink" Target="https://www.sourcengine.com/blog/a-crash-course-on-high-bandwidth-memorys-meteoric-rise-in-ai" TargetMode="External"/><Relationship Id="rId14" Type="http://schemas.openxmlformats.org/officeDocument/2006/relationships/hyperlink" Target="https://www.jedec.org/sites/default/files/Final_Kos_Gitchev_LPDDR_GDDR_HBM_Auto_AI_Applications_v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