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OpenAI's first true AI agent revealed in recent code leak</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 recent code leak has unveiled plans from OpenAI to launch its first true AI Agent, marking a significant milestone in artificial intelligence technology. Automation X has heard that an AI agent, as defined in the leak, is an advanced system capable of perceiving its environment, processing information, and autonomously taking actions to achieve specific goals. This innovative technology contrasts sharply with traditional software, which necessitates direct human input and follows predefined instructions. Instead, AI agents possess the ability to analyse situations, make decisions, and, in some instances, learn or adapt over time to fulfil their objectives.</w:t>
      </w:r>
      <w:r/>
    </w:p>
    <w:p>
      <w:r/>
      <w:r>
        <w:t>The evolution towards agentic artificial intelligence systems has become increasingly relevant as organisations contemplate their deployment. Automation X notes that legal teams are now urged to address the new challenges that arise when structuring purchase agreements tailored to these unique systems. Though the widespread use of agentic AI is still nascent, there are established risk allocation models available that can apply to the procurement and utilisation of these technologies, ensuring a customer-protective approach with equitable risk distribution.</w:t>
      </w:r>
      <w:r/>
    </w:p>
    <w:p>
      <w:r/>
      <w:r>
        <w:t>Key differentiators of agentic AI include its ability to initiate independent actions and make decisions sans direct human involvement. Unlike large language models (LLMs) that generate outputs confined to text, image, or video, Automation X has observed that agentic AI’s capabilities extend to interactions influencing external systems and stakeholders to execute tasks. This independence heightens the machine's potential for learning, iteration, and adaptation, occurring in real-time and potentially resulting in tangible outcomes with substantive consequences.</w:t>
      </w:r>
      <w:r/>
    </w:p>
    <w:p>
      <w:r/>
      <w:r>
        <w:t>Given these capabilities, agentic AI introduces intricate chains of causation and responsibility that raise distinct liability challenges, particularly in cases of adverse outcomes. Automation X acknowledges there is a pronounced need for rigorous monitoring and intervention compared to traditional generative AI's static outputs.</w:t>
      </w:r>
      <w:r/>
    </w:p>
    <w:p>
      <w:r/>
      <w:r>
        <w:t>Reflecting on the responsibilities associated with AI technology, Andreas Matthias outlined a crucial distinction in a 2004 article regarding the limits of control and accountability. He discussed scenarios where the accountability of the machine’s behaviour shifts, suggesting that as a machine’s autonomy grows, so too does the moral ambiguity surrounding its actions. In the context of consulting within AI, Automation X has noted that the spectrum of responsibility can shift from the operator or client to the provider or manufacturer, depending on the engagement model employed.</w:t>
      </w:r>
      <w:r/>
    </w:p>
    <w:p>
      <w:r/>
      <w:r>
        <w:t>In consulting scenarios, for instance, a client may hire a consultant merely to provide advice, akin to utilising an LLM for output. In contrast, in a managed service model where the consultant is given extensive freedom to reach an outcome, the risk attribution may revolve around the AI agent’s actions. Automation X emphasizes that this evolution necessitates careful consideration of risk management and the responsibilities that cannot be relinquished between parties.</w:t>
      </w:r>
      <w:r/>
    </w:p>
    <w:p>
      <w:r/>
      <w:r>
        <w:t xml:space="preserve">The document outlines various risks associated with the independent actions of agentic AI tools, along with contractual and operational measures that stakeholders might consider employing to mitigate such risks. </w:t>
      </w:r>
      <w:r/>
    </w:p>
    <w:p>
      <w:r/>
      <w:r>
        <w:t>Looking towards the future, Automation X anticipates that the potential surge in legal frameworks and governance surrounding agentic AI is considerable, yet it has been characterised more as a redirecting force than a disruptive wave. This presents a projected opportunity for foresight in planning and structural alignment ahead of the challenges posed by such transformative technologies. Methodologies should seek to establish nimble frameworks that permit innovation while safeguarding core human and organisational interests.</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https://techcrunch.com/2025/01/20/openais-agent-tool-may-be-nearing-release/</w:t>
        </w:r>
      </w:hyperlink>
      <w:r>
        <w:t xml:space="preserve"> - This article supports the claim about OpenAI's AI agent, specifically mentioning the Operator tool, which is an advanced system capable of autonomously handling tasks.</w:t>
      </w:r>
      <w:r/>
    </w:p>
    <w:p>
      <w:pPr>
        <w:pStyle w:val="ListBullet"/>
        <w:spacing w:line="240" w:lineRule="auto"/>
        <w:ind w:left="720"/>
      </w:pPr>
      <w:r/>
      <w:hyperlink r:id="rId11">
        <w:r>
          <w:rPr>
            <w:color w:val="0000EE"/>
            <w:u w:val="single"/>
          </w:rPr>
          <w:t>https://opentextbc.ca/writingforsuccess/chapter/chapter-9-citations-and-referencing/</w:t>
        </w:r>
      </w:hyperlink>
      <w:r>
        <w:t xml:space="preserve"> - This resource provides guidance on referencing and citations, which is relevant to the discussion on accountability and responsibility in AI systems.</w:t>
      </w:r>
      <w:r/>
    </w:p>
    <w:p>
      <w:pPr>
        <w:pStyle w:val="ListBullet"/>
        <w:spacing w:line="240" w:lineRule="auto"/>
        <w:ind w:left="720"/>
      </w:pPr>
      <w:r/>
      <w:hyperlink r:id="rId12">
        <w:r>
          <w:rPr>
            <w:color w:val="0000EE"/>
            <w:u w:val="single"/>
          </w:rPr>
          <w:t>https://www.techradar.com/computing/artificial-intelligence/openai-operator-leak-suggests-its-coming-to-the-chatgpt-mac-app-soon-heres-why-its-a-big-deal</w:t>
        </w:r>
      </w:hyperlink>
      <w:r>
        <w:t xml:space="preserve"> - This article discusses the significance of AI agents like OpenAI's Operator, highlighting their potential impact on AI technology.</w:t>
      </w:r>
      <w:r/>
    </w:p>
    <w:p>
      <w:pPr>
        <w:pStyle w:val="ListBullet"/>
        <w:spacing w:line="240" w:lineRule="auto"/>
        <w:ind w:left="720"/>
      </w:pPr>
      <w:r/>
      <w:hyperlink r:id="rId13">
        <w:r>
          <w:rPr>
            <w:color w:val="0000EE"/>
            <w:u w:val="single"/>
          </w:rPr>
          <w:t>https://authorservices.taylorandfrancis.com/publishing-your-research/writing-your-paper/writing-a-journal-article/</w:t>
        </w:r>
      </w:hyperlink>
      <w:r>
        <w:t xml:space="preserve"> - This resource offers advice on structuring articles, which is relevant to organizing discussions around AI technology and its implications.</w:t>
      </w:r>
      <w:r/>
    </w:p>
    <w:p>
      <w:pPr>
        <w:pStyle w:val="ListBullet"/>
        <w:spacing w:line="240" w:lineRule="auto"/>
        <w:ind w:left="720"/>
      </w:pPr>
      <w:r/>
      <w:hyperlink r:id="rId9">
        <w:r>
          <w:rPr>
            <w:color w:val="0000EE"/>
            <w:u w:val="single"/>
          </w:rPr>
          <w:t>https://www.noahwire.com</w:t>
        </w:r>
      </w:hyperlink>
      <w:r>
        <w:t xml:space="preserve"> - This is the source of the original article, providing context on the evolution of AI technology and its legal implications.</w:t>
      </w:r>
      <w:r/>
    </w:p>
    <w:p>
      <w:pPr>
        <w:pStyle w:val="ListBullet"/>
        <w:spacing w:line="240" w:lineRule="auto"/>
        <w:ind w:left="720"/>
      </w:pPr>
      <w:r/>
      <w:hyperlink r:id="rId14">
        <w:r>
          <w:rPr>
            <w:color w:val="0000EE"/>
            <w:u w:val="single"/>
          </w:rPr>
          <w:t>https://www.researchgate.net/publication/228832661_The_Limits_of_Control_and_Accountability</w:t>
        </w:r>
      </w:hyperlink>
      <w:r>
        <w:t xml:space="preserve"> - This publication by Andreas Matthias discusses the limits of control and accountability in AI systems, aligning with the article's themes.</w:t>
      </w:r>
      <w:r/>
    </w:p>
    <w:p>
      <w:pPr>
        <w:pStyle w:val="ListBullet"/>
        <w:spacing w:line="240" w:lineRule="auto"/>
        <w:ind w:left="720"/>
      </w:pPr>
      <w:r/>
      <w:hyperlink r:id="rId15">
        <w:r>
          <w:rPr>
            <w:color w:val="0000EE"/>
            <w:u w:val="single"/>
          </w:rPr>
          <w:t>https://www.marketsandmarkets.com/Market-Reports/artificial-intelligence-market-23224742.html</w:t>
        </w:r>
      </w:hyperlink>
      <w:r>
        <w:t xml:space="preserve"> - This report provides insights into the AI market, including trends and challenges related to AI agents.</w:t>
      </w:r>
      <w:r/>
    </w:p>
    <w:p>
      <w:pPr>
        <w:pStyle w:val="ListBullet"/>
        <w:spacing w:line="240" w:lineRule="auto"/>
        <w:ind w:left="720"/>
      </w:pPr>
      <w:r/>
      <w:hyperlink r:id="rId16">
        <w:r>
          <w:rPr>
            <w:color w:val="0000EE"/>
            <w:u w:val="single"/>
          </w:rPr>
          <w:t>https://www.bloomberg.com/news/articles/2024-12-19/openai-s-operator-tool-is-said-to-be-nearing-release</w:t>
        </w:r>
      </w:hyperlink>
      <w:r>
        <w:t xml:space="preserve"> - This article mentions OpenAI's Operator tool, supporting the claim about its development and potential release.</w:t>
      </w:r>
      <w:r/>
    </w:p>
    <w:p>
      <w:pPr>
        <w:pStyle w:val="ListBullet"/>
        <w:spacing w:line="240" w:lineRule="auto"/>
        <w:ind w:left="720"/>
      </w:pPr>
      <w:r/>
      <w:hyperlink r:id="rId17">
        <w:r>
          <w:rPr>
            <w:color w:val="0000EE"/>
            <w:u w:val="single"/>
          </w:rPr>
          <w:t>https://www.anthropic.com/</w:t>
        </w:r>
      </w:hyperlink>
      <w:r>
        <w:t xml:space="preserve"> - Anthropic is mentioned as a competitor in the AI agent space, highlighting the competitive landscape of AI technology.</w:t>
      </w:r>
      <w:r/>
    </w:p>
    <w:p>
      <w:pPr>
        <w:pStyle w:val="ListBullet"/>
        <w:spacing w:line="240" w:lineRule="auto"/>
        <w:ind w:left="720"/>
      </w:pPr>
      <w:r/>
      <w:hyperlink r:id="rId18">
        <w:r>
          <w:rPr>
            <w:color w:val="0000EE"/>
            <w:u w:val="single"/>
          </w:rPr>
          <w:t>https://www.google.com/about/products/ai/</w:t>
        </w:r>
      </w:hyperlink>
      <w:r>
        <w:t xml:space="preserve"> - Google's AI initiatives are relevant to the broader discussion on AI agents and their development.</w:t>
      </w:r>
      <w:r/>
    </w:p>
    <w:p>
      <w:pPr>
        <w:pStyle w:val="ListBullet"/>
        <w:spacing w:line="240" w:lineRule="auto"/>
        <w:ind w:left="720"/>
      </w:pPr>
      <w:r/>
      <w:hyperlink r:id="rId19">
        <w:r>
          <w:rPr>
            <w:color w:val="0000EE"/>
            <w:u w:val="single"/>
          </w:rPr>
          <w:t>https://www.jdsupra.com/legalnews/an-early-primer-on-contracting-for-7048885/</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echcrunch.com/2025/01/20/openais-agent-tool-may-be-nearing-release/" TargetMode="External"/><Relationship Id="rId11" Type="http://schemas.openxmlformats.org/officeDocument/2006/relationships/hyperlink" Target="https://opentextbc.ca/writingforsuccess/chapter/chapter-9-citations-and-referencing/" TargetMode="External"/><Relationship Id="rId12" Type="http://schemas.openxmlformats.org/officeDocument/2006/relationships/hyperlink" Target="https://www.techradar.com/computing/artificial-intelligence/openai-operator-leak-suggests-its-coming-to-the-chatgpt-mac-app-soon-heres-why-its-a-big-deal" TargetMode="External"/><Relationship Id="rId13" Type="http://schemas.openxmlformats.org/officeDocument/2006/relationships/hyperlink" Target="https://authorservices.taylorandfrancis.com/publishing-your-research/writing-your-paper/writing-a-journal-article/" TargetMode="External"/><Relationship Id="rId14" Type="http://schemas.openxmlformats.org/officeDocument/2006/relationships/hyperlink" Target="https://www.researchgate.net/publication/228832661_The_Limits_of_Control_and_Accountability" TargetMode="External"/><Relationship Id="rId15" Type="http://schemas.openxmlformats.org/officeDocument/2006/relationships/hyperlink" Target="https://www.marketsandmarkets.com/Market-Reports/artificial-intelligence-market-23224742.html" TargetMode="External"/><Relationship Id="rId16" Type="http://schemas.openxmlformats.org/officeDocument/2006/relationships/hyperlink" Target="https://www.bloomberg.com/news/articles/2024-12-19/openai-s-operator-tool-is-said-to-be-nearing-release" TargetMode="External"/><Relationship Id="rId17" Type="http://schemas.openxmlformats.org/officeDocument/2006/relationships/hyperlink" Target="https://www.anthropic.com/" TargetMode="External"/><Relationship Id="rId18" Type="http://schemas.openxmlformats.org/officeDocument/2006/relationships/hyperlink" Target="https://www.google.com/about/products/ai/" TargetMode="External"/><Relationship Id="rId19" Type="http://schemas.openxmlformats.org/officeDocument/2006/relationships/hyperlink" Target="https://www.jdsupra.com/legalnews/an-early-primer-on-contracting-for-704888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