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Amin Manji Leads Digital Transformation Drive at National Bank of Pakistan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Amin Manji Steers Digital Transformation at National Bank of Pakistan</w:t>
      </w:r>
      <w:r/>
    </w:p>
    <w:p>
      <w:r/>
      <w:r>
        <w:t>Amin Manji, the Chief Technology Officer (CTO) at the National Bank of Pakistan (NBP), holds a pivotal role ensuring the bank's technology strategy aligns with its business objectives. Manji's responsibilities encompass team leadership, IT strategy, cybersecurity, governance, transformation, and operational management.</w:t>
      </w:r>
      <w:r/>
    </w:p>
    <w:p>
      <w:r/>
      <w:r>
        <w:t>Under his leadership, the bank prioritizes the needs and growth of its staff, maintaining a close engagement with team members to understand their aspirations and challenges. He emphasizes that technology's success is deeply rooted in the capabilities of the people managing it.</w:t>
      </w:r>
      <w:r/>
    </w:p>
    <w:p>
      <w:r/>
      <w:r>
        <w:t>NBP, founded in 1949, operates 1,500 domestic branches and 18 overseas, along with 1,400 ATMs. The bank has evolved into a technology-first institution, transforming its tech stack across hardware, software, and various operational tools to ensure compliance and scalability.</w:t>
      </w:r>
      <w:r/>
    </w:p>
    <w:p>
      <w:r/>
      <w:r>
        <w:t>Manji's focus includes not only the deployment of innovative technologies but also fostering financial inclusion in Pakistan, a country with high unbanked rates and low literacy levels. NBP has seen growth in digital transactions facilitated by initiatives like the Raast payment system and branchless banking regulations, enhancing accessibility for underserved populations.</w:t>
      </w:r>
      <w:r/>
    </w:p>
    <w:p>
      <w:r/>
      <w:r>
        <w:t>Compliance remains a critical area, especially with the integration of new technologies. Drawing on his experience, Manji stresses the importance of proactive risk management and preparing for potential disruptions.</w:t>
      </w:r>
      <w:r/>
    </w:p>
    <w:p>
      <w:r/>
      <w:r>
        <w:t>Partnerships with fintech firms have been instrumental in NBP's digital transformation, enabling rapid innovation and extended service offerings while ensuring regulatory compliance and data security.</w:t>
      </w:r>
      <w:r/>
    </w:p>
    <w:p>
      <w:r/>
      <w:r>
        <w:t>Looking ahead, NBP aims to enhance its focus on innovation, particularly in areas like cybersecurity, digital channels, and AI. Manji anticipates leveraging generative AI to drive further advancements, despite the challenges related to ethics, privacy, and security.</w:t>
      </w:r>
      <w:r/>
    </w:p>
    <w:p>
      <w:r/>
      <w:r>
        <w:t>Overall, Manji's leadership continues to drive NBP's digital transformation, balancing technological advancements with a strong emphasis on people and compliance.</w:t>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