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Digital Transformation Market on Course to Reach $4.6 Trillion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Digital Transformation Market Set to Surge to $4.6 Trillion by 2030</w:t>
      </w:r>
      <w:r/>
    </w:p>
    <w:p>
      <w:r/>
      <w:r>
        <w:rPr>
          <w:i/>
        </w:rPr>
        <w:t>San Francisco, July 8, 2024</w:t>
      </w:r>
      <w:r>
        <w:t xml:space="preserve"> — The global digital transformation market is on track for remarkable growth, projected to reach $4.6 trillion by 2030. This increase, driven by innovative changes in automation and artificial intelligence (AI), represents a compound annual growth rate (CAGR) of 26.7% from 2024 to 2030, according to a new report from Grand View Research.</w:t>
      </w:r>
      <w:r/>
    </w:p>
    <w:p>
      <w:r/>
      <w:r>
        <w:rPr>
          <w:b/>
        </w:rPr>
        <w:t>Key Growth Areas</w:t>
      </w:r>
      <w:r/>
    </w:p>
    <w:p>
      <w:r/>
      <w:r>
        <w:t>Artificial intelligence stands out as a crucial element of this market. The AI market alone is expected to scale from $196.6 billion in 2023 to a staggering $1.8 trillion by 2030. Major industry players like OpenAI, with its GPT-4 model, and NVIDIA Corporation, whose GPUs are at the heart of AI research in healthcare, are leading this growth.</w:t>
      </w:r>
      <w:r/>
    </w:p>
    <w:p>
      <w:r/>
      <w:r>
        <w:t>Quantum computing is another promising area, albeit still in its early stages. Estimates show the quantum computing market growing from $1.2 billion in 2023 to $4.0 billion by 2030. Companies like International Business Machines Corporation, with its Quantum System One, and Google LLC, which achieved quantum supremacy, are making notable strides. These advancements have the potential to solve complex problems, positioning quantum computing to revolutionise fields like cryptography and material science.</w:t>
      </w:r>
      <w:r/>
    </w:p>
    <w:p>
      <w:r/>
      <w:r>
        <w:t>Digital Experience Platforms (DXPs) are emerging as vital tools for businesses aiming to enhance customer engagement. This market is anticipated to grow from $12.4 billion in 2023 to $30.4 billion by 2030. Adobe Inc. and Salesforce, Inc. are significant contributors, offering platforms that facilitate personalised customer experiences. Starbucks, for example, utilises Adobe Experience Cloud to tailor experiences for its vast customer base.</w:t>
      </w:r>
      <w:r/>
    </w:p>
    <w:p>
      <w:r/>
      <w:r>
        <w:t>Low-code development platforms also showcase significant growth potential. Expected to expand from $6.8 billion in 2022 to $35.2 billion by 2030, these platforms allow rapid application development with minimal coding requirements. Companies like Mendix Technology BV and OutSystems lead in this sector, providing solutions that accelerate digital innovations.</w:t>
      </w:r>
      <w:r/>
    </w:p>
    <w:p>
      <w:r/>
      <w:r>
        <w:t>Cloud computing remains a foundational pillar of digital transformation. The cloud computing market, dominated by Amazon Web Services (AWS), Microsoft Azure, and Google Cloud, is projected to grow from $602.3 billion in 2023 to $2.4 trillion by 2030. Companies like Netflix leverage AWS' scalability to maintain high performance for a global user base.</w:t>
      </w:r>
      <w:r/>
    </w:p>
    <w:p>
      <w:r/>
      <w:r>
        <w:rPr>
          <w:b/>
        </w:rPr>
        <w:t>Emerging Technologies</w:t>
      </w:r>
      <w:r/>
    </w:p>
    <w:p>
      <w:r/>
      <w:r>
        <w:t>In addition to AI and quantum computing, other technologies are also set for substantial growth. The AI chipset market, for instance, is rapidly evolving. Companies such as Intel Corporation and Advanced Micro Devices, Inc. are developing advanced chipsets, which enhance the processing capabilities of AI applications. Tesla's custom AI chips in its autonomous vehicles highlight the practical applications of this technology.</w:t>
      </w:r>
      <w:r/>
    </w:p>
    <w:p>
      <w:r/>
      <w:r>
        <w:t>Moreover, computer vision technology is transforming sectors such as healthcare and retail. Predicted to grow from $16.7 billion in 2023 to $58.3 billion by 2030, companies like Google LLC and Amazon Web Services are at the forefront. Google’s DeepMind, for example, is improving diagnostic accuracy in healthcare using computer vision.</w:t>
      </w:r>
      <w:r/>
    </w:p>
    <w:p>
      <w:r/>
      <w:r>
        <w:t>Extended reality (XR), encompassing virtual, augmented, and mixed reality, is another area poised for development. The XR market is forecasted to expand from $142.4 billion in 2023 to $1.1 trillion by 2030. Companies like Meta (formerly Facebook) and Microsoft are pioneering this space with products like Meta's Oculus VR headsets and Microsoft’s HoloLens.</w:t>
      </w:r>
      <w:r/>
    </w:p>
    <w:p>
      <w:r/>
      <w:r>
        <w:t>Blockchain technology also shows promise, expected to rise from $10 billion in 2022 to $1.4 trillion by 2030. Technologies from International Business Machines Corporation and Stiftung Ethereum are driving advancements in fields such as supply chain transparency and decentralised applications.</w:t>
      </w:r>
      <w:r/>
    </w:p>
    <w:p>
      <w:r/>
      <w:r>
        <w:t>Lastly, the Internet of Things (IoT) continues to grow, spurred by the increased prevalence of connected devices. Companies like Cisco Systems, Inc., and Siemens are enhancing network connectivity and optimising manufacturing processes through IoT solutions.</w:t>
      </w:r>
      <w:r/>
    </w:p>
    <w:p>
      <w:r/>
      <w:r>
        <w:rPr>
          <w:b/>
        </w:rPr>
        <w:t>Conclusion</w:t>
      </w:r>
      <w:r/>
    </w:p>
    <w:p>
      <w:r/>
      <w:r>
        <w:t>The digital transformation market is set for unparalleled growth and innovation over the next decade. As businesses continue to adapt and integrate these advanced technologies, the future promises further groundbreaking developments. Staying informed about these trends is essential for businesses aiming to thrive in this rapidly evolving landscape.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