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Pediatric Medical Devices Market on Track to Reach USD 47.4 Billion by 2031 with Technological Innovations Driving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Pediatric Medical Devices Market Set for Significant Growth: Projections Indicate USD 47.4 Billion by 2031</w:t>
      </w:r>
      <w:r/>
    </w:p>
    <w:p>
      <w:r/>
      <w:r>
        <w:rPr>
          <w:b/>
        </w:rPr>
        <w:t>Wilmington, Delaware, July 5, 2024</w:t>
      </w:r>
      <w:r>
        <w:t xml:space="preserve"> — The global pediatric medical devices market is on a trajectory to reach USD 47.4 billion by 2031, up from USD 27.6 billion in 2022, according to a report by Transparency Market Research (TMR). The projected compound annual growth rate (CAGR) for the market is 6.3% from 2023 to 2031.</w:t>
      </w:r>
      <w:r/>
    </w:p>
    <w:p>
      <w:r/>
      <w:r>
        <w:t xml:space="preserve">The market's expansion is being driven by substantial advancements in medical technology and digital health solutions, with key players leveraging artificial intelligence (AI) to enhance diagnostic and treatment capabilities. </w:t>
      </w:r>
      <w:r/>
    </w:p>
    <w:p>
      <w:r/>
      <w:r>
        <w:rPr>
          <w:b/>
        </w:rPr>
        <w:t>Technological Innovations Boosting Market Dynamics</w:t>
      </w:r>
      <w:r/>
    </w:p>
    <w:p>
      <w:r/>
      <w:r>
        <w:t>Technological innovations are playing a critical role in propelling the pediatric medical devices market forward. One exemplary advancement is the Arc Viewer developed by Rady Children's Hospital-San Diego, which went live on July 1, 2024. The Arc Viewer, built on Unity platform technology, enables clinicians to interact with virtual 3D reconstructions of patient anatomy. This technology is expected to enhance diagnostic precision and improve treatment planning, embodying the type of cutting-edge solutions that are contributing to the market's growth.</w:t>
      </w:r>
      <w:r/>
    </w:p>
    <w:p>
      <w:r/>
      <w:r>
        <w:t>AI integration is particularly noteworthy in the area of pediatric asthma management. Innovative solutions incorporating AI are increasingly being used to monitor multiple asthma biomarkers in children, enhancing disease surveillance, enabling early intervention, and improving overall outcomes.</w:t>
      </w:r>
      <w:r/>
    </w:p>
    <w:p>
      <w:r/>
      <w:r>
        <w:rPr>
          <w:b/>
        </w:rPr>
        <w:t>Market Utilisation Across Pediatric Illnesses</w:t>
      </w:r>
      <w:r/>
    </w:p>
    <w:p>
      <w:r/>
      <w:r>
        <w:t>Pediatric medical devices are vital in diagnosing and treating various illnesses such as anemia, asthma, leukemia, measles, mumps, pneumonia, and tuberculosis. Diagnostic imaging technologies play a significant role in evaluating the health of internal organs and detecting anomalies and infections. The rise in AI utilization for asthma therapy is anticipated to further drive the market, particularly in enhancing the monitoring and management of the condition among young patients.</w:t>
      </w:r>
      <w:r/>
    </w:p>
    <w:p>
      <w:r/>
      <w:r>
        <w:rPr>
          <w:b/>
        </w:rPr>
        <w:t>Premature Births and Neonatal Care</w:t>
      </w:r>
      <w:r/>
    </w:p>
    <w:p>
      <w:r/>
      <w:r>
        <w:t>A substantial segment of the pediatric medical devices market focuses on neonatal care, particularly for preterm infants. Premature deliveries, defined as births occurring before 37 weeks of gestation, can be caused by complications such as persistent health issues, physical traumas, or diabetes. Neonatal medical devices are essential for monitoring these vulnerable patients post-delivery, tracking vital signs like heart rate and oxygen levels. This sector is expected to maintain robust growth as innovations continue to improve neonatal care.</w:t>
      </w:r>
      <w:r/>
    </w:p>
    <w:p>
      <w:r/>
      <w:r>
        <w:rPr>
          <w:b/>
        </w:rPr>
        <w:t>Regional Insights: North America Leading the Charge</w:t>
      </w:r>
      <w:r/>
    </w:p>
    <w:p>
      <w:r/>
      <w:r>
        <w:t>North America held a significant share of the market in 2022, driven by increased investment in research and development (R&amp;D) and the adoption of advanced radiology technologies. The region's market dynamics are bolstered by frequent product releases and technological advancements. For instance, Medtronic launched the SonarMed airway monitoring system in May 2021, which uses acoustic technology to detect endotracheal tube blockages in real-time, thereby aiding in critical decision-making for pediatric patient care.</w:t>
      </w:r>
      <w:r/>
    </w:p>
    <w:p>
      <w:r/>
      <w:r>
        <w:t>The rise in preterm births and the prevalence of pediatric disorders in North America are also key factors fuelling the market's expansion.</w:t>
      </w:r>
      <w:r/>
    </w:p>
    <w:p>
      <w:r/>
      <w:r>
        <w:rPr>
          <w:b/>
        </w:rPr>
        <w:t>Competitive Landscape and Key Players</w:t>
      </w:r>
      <w:r/>
    </w:p>
    <w:p>
      <w:r/>
      <w:r>
        <w:t>The pediatric medical devices market is highly competitive, with numerous opportunities for growth and innovation. Major companies operating in the market include Abbott, Boston Scientific Corporation, Baxter International, Medtronic, Cardinal Health, F. Hoffmann-La Roche, GE Healthcare, Johnson &amp; Johnson, Siemens Healthineers, Koninklijke Philips, and Stryker Corporation.</w:t>
      </w:r>
      <w:r/>
    </w:p>
    <w:p>
      <w:r/>
      <w:r>
        <w:t>Recent developments such as Aevice Health's partnership with Jiva.ai in February 2024 to create a remote monitoring platform for asthma patients illustrate the market's innovative momentum. Additionally, Good Parents Inc.'s US$ 16 million investment for their Kiddo remote monitoring platform underscores the significant investment flowing into the sector.</w:t>
      </w:r>
      <w:r/>
    </w:p>
    <w:p>
      <w:r/>
      <w:r>
        <w:rPr>
          <w:b/>
        </w:rPr>
        <w:t>Conclusion</w:t>
      </w:r>
      <w:r/>
    </w:p>
    <w:p>
      <w:r/>
      <w:r>
        <w:t>The pediatric medical devices market is poised for substantial growth in the coming years, driven by technological innovations and increased focus on personalised, AI-driven healthcare solutions. As stakeholders from various regions collaborate and invest in R&amp;D, the market is expected to continue evolving, offering advanced solutions for pediatric care worldwide.</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