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enhancing, not replacing, human creativity in consulting and content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Enhancing, Not Replacing, Human Creativity in Consulting and Content Creation</w:t>
      </w:r>
      <w:r/>
    </w:p>
    <w:p>
      <w:r/>
      <w:r>
        <w:t>As artificial intelligence (AI) continues to advance, its influence across various industries becomes more pronounced, particularly in creative fields such as consulting and content creation. The ongoing debate centres on whether AI is bolstering human creativity or supplanting it.</w:t>
      </w:r>
      <w:r/>
    </w:p>
    <w:p>
      <w:r/>
      <w:r>
        <w:rPr>
          <w:b/>
        </w:rPr>
        <w:t>AI and Human Creativity: Complementary Forces</w:t>
      </w:r>
      <w:r/>
    </w:p>
    <w:p>
      <w:r/>
      <w:r>
        <w:t>Adriana Lacy, the founder and CEO of Adriana Lacy Consulting, provides insight into how AI is shaping creative industries. Lacy, a strategic consultant with expertise in AI applications, underscores AI's role as an enhancer rather than a replacement for human creativity. By processing vast amounts of data swiftly, AI enables professionals to concentrate on high-level strategic tasks and problem-solving.</w:t>
      </w:r>
      <w:r/>
    </w:p>
    <w:p>
      <w:r/>
      <w:r>
        <w:t>"AI excels in areas like predictive analytics and personalization at scale, often outperforming traditional methods in speed and accuracy," Lacy explains. This efficiency allows consultants to dedicate more time to areas where human skills are indispensable, such as client relations and strategic decision-making.</w:t>
      </w:r>
      <w:r/>
    </w:p>
    <w:p>
      <w:r/>
      <w:r>
        <w:rPr>
          <w:b/>
        </w:rPr>
        <w:t>AI's Role in Content Creation</w:t>
      </w:r>
      <w:r/>
    </w:p>
    <w:p>
      <w:r/>
      <w:r>
        <w:t>AI's impact extends to content creation, where its tools, including InsightFlow and Social Chime, assist in generating initial drafts, identifying trends, and optimizing content for specific audiences. These advancements alleviate the repetitive aspects of writing, allowing human creators to focus on more complex and emotionally engaging work.</w:t>
      </w:r>
      <w:r/>
    </w:p>
    <w:p>
      <w:r/>
      <w:r>
        <w:t>Despite concerns that AI might replace human content creators, experts maintain that a collaborative approach is more plausible. Lacy believes that AI is a complementary tool, enhancing human involvement: "AI allows writers to focus on complex, creative tasks that require a human touch."</w:t>
      </w:r>
      <w:r/>
    </w:p>
    <w:p>
      <w:r/>
      <w:r>
        <w:t>A study from the University of Oxford supports this perspective. The research indicates that while AI can produce large volumes of content with efficiency, human writers excel in storytelling, empathy, and cultural sensitivity. Consequently, the role of content writers is expected to evolve, emphasising collaboration between humans and AI.</w:t>
      </w:r>
      <w:r/>
    </w:p>
    <w:p>
      <w:r/>
      <w:r>
        <w:rPr>
          <w:b/>
        </w:rPr>
        <w:t>Ethical Implications of AI-Generated Content</w:t>
      </w:r>
      <w:r/>
    </w:p>
    <w:p>
      <w:r/>
      <w:r>
        <w:t>The rise of AI brings ethical considerations to the forefront. Transparency is a significant concern—how much should consumers know about AI's role in content creation? Additionally, there is the risk of bias, as AI algorithms can sometimes perpetuate societal prejudices embedded in their data. Lacy highlights the importance of ethical AI usage, maintaining authenticity, and avoiding misleading audiences. Responsible AI adoption should also aim to prevent socioeconomic disparities by ensuring that AI does not replace human jobs without creating new opportunities.</w:t>
      </w:r>
      <w:r/>
    </w:p>
    <w:p>
      <w:r/>
      <w:r>
        <w:t>A McKinsey report sheds light on the potential for automation, with 60% of current occupations having at least 30% of activities that could be automated. However, the report also suggests that AI adoption will likely generate new jobs, especially in fields requiring emotional intelligence, creativity, and complex decision-making—areas where humans retain a significant edge.</w:t>
      </w:r>
      <w:r/>
    </w:p>
    <w:p>
      <w:r/>
      <w:r>
        <w:rPr>
          <w:b/>
        </w:rPr>
        <w:t>The Future of AI in Creative Industries</w:t>
      </w:r>
      <w:r/>
    </w:p>
    <w:p>
      <w:r/>
      <w:r>
        <w:t>As AI evolves, it becomes increasingly clear that the future of creative industries lies in human-machine collaboration. AI enhances efficiency, accuracy, and personalization but cannot fully replicate human intuition and emotional intelligence.</w:t>
      </w:r>
      <w:r/>
    </w:p>
    <w:p>
      <w:r/>
      <w:r>
        <w:t>In consulting and content creation, AI serves as a valuable tool, but the real innovation occurs when humans and AI work synergistically to produce meaningful and impactful outcomes.</w:t>
      </w:r>
      <w:r/>
    </w:p>
    <w:p>
      <w:r/>
      <w:r>
        <w:t>This trend underscores a future where AI and human creativity coexist, fostering new levels of productivity and ingenuity in various professional realms.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