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Kyoto welcomes the Nintendo Museum: a unique venture into gaming history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Kyoto Welcomes the Nintendo Museum: A Unique Venture into Gaming History</w:t>
      </w:r>
      <w:r/>
    </w:p>
    <w:p>
      <w:r/>
      <w:r>
        <w:rPr>
          <w:b/>
        </w:rPr>
        <w:t>Kyoto, Japan</w:t>
      </w:r>
      <w:r>
        <w:t xml:space="preserve"> – In just a week's time, the historic city of Kyoto will see the grand opening of the highly-anticipated Nintendo Museum. This landmark event is set to offer a comprehensive glimpse into the illustrious history of one of the most beloved and innovative gaming companies in the world.</w:t>
      </w:r>
      <w:r/>
    </w:p>
    <w:p>
      <w:r/>
      <w:r>
        <w:t>As the opening date approaches, Shigeru Miyamoto, Nintendo's renowned game designer and creative visionary, has been actively engaging with various media outlets. In a recent interview with the New York Times, Miyamoto offered insights into Nintendo's philosophy and how it differentiates itself within the gaming industry.</w:t>
      </w:r>
      <w:r/>
    </w:p>
    <w:p>
      <w:r/>
      <w:r>
        <w:t>Miyamoto, known for creating iconic franchises such as Super Mario, The Legend of Zelda, and Donkey Kong, highlighted Nintendo's unique approach to trends like Artificial Intelligence. While many competitors in the gaming industry are rapidly adopting AI technologies, Miyamoto emphasized that Nintendo prides itself on charting its own course.</w:t>
      </w:r>
      <w:r/>
    </w:p>
    <w:p>
      <w:r/>
      <w:r>
        <w:t>“It might seem like we are just going the opposite direction for the sake of going in the opposite direction,” Miyamoto remarked. "But it really is about trying to find what makes Nintendo special. There is a lot of talk about AI, for example. When that happens, everyone starts to go in the same direction, but that is where Nintendo would rather go in a different direction."</w:t>
      </w:r>
      <w:r/>
    </w:p>
    <w:p>
      <w:r/>
      <w:r>
        <w:t>This sentiment echoes throughout the company's history of innovation, from the introduction of the D-Pad and motion controls to the wildly successful hybrid console, the Nintendo Switch. Miyamoto's comments underscore a consistent theme: Nintendo's commitment to creativity and originality, often pursuing paths untrodden by other industry giants.</w:t>
      </w:r>
      <w:r/>
    </w:p>
    <w:p>
      <w:r/>
      <w:r>
        <w:t>The Nintendo Museum, located in the company's home city of Kyoto, promises to offer an immersive experience into Nintendo's rich heritage. Visitors can expect a curated collection of artefacts, memorabilia, and exhibits that detail the evolution of the company, from its inception as a playing card manufacturer in 1889 to its rise as a powerhouse in the global gaming market.</w:t>
      </w:r>
      <w:r/>
    </w:p>
    <w:p>
      <w:r/>
      <w:r>
        <w:t>The museum is poised to be an important cultural and educational addition to Kyoto, attracting fans, tourists, and scholars alike. It will present a unique opportunity to explore the creative processes behind some of the most influential games in history and to understand the company's philosophy of innovation.</w:t>
      </w:r>
      <w:r/>
    </w:p>
    <w:p>
      <w:r/>
      <w:r>
        <w:t>As the excitement builds towards the opening, gaming enthusiasts and historians eagerly await the chance to walk through the halls of the new Nintendo Museum, reflecting on the remarkable journey of a company that has, time and again, chosen to carve its own path in the world of entertainment.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