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grant bolsters AI-driven astrophysics research through SkAI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Major Grant Bolsters AI-Driven Astrophysics Research Through SkAI Initiative</w:t>
      </w:r>
      <w:r/>
    </w:p>
    <w:p>
      <w:r/>
      <w:r>
        <w:rPr>
          <w:b/>
        </w:rPr>
        <w:t>Los Angeles, CA (SPX) Sep 22, 2024</w:t>
      </w:r>
      <w:r>
        <w:t xml:space="preserve"> - The SkAI Initiative, a ground-breaking project aimed at enhancing astrophysics research using artificial intelligence (AI), has secured a $20 million grant over the next five years from the U.S. National Science Foundation (NSF) and the Simons Foundation. This significant funding will support the efforts of the National Center for Supercomputing Applications (NCSA) in collaboration with numerous academic institutions and federal laboratories across the Midwest.</w:t>
      </w:r>
      <w:r/>
    </w:p>
    <w:p>
      <w:r/>
      <w:r>
        <w:t>Spearheaded by Northwestern University, the initiative will establish the NSF-Simons AI Institute for the Sky, commonly referred to as SkAI. The institute will be based near NCSA's Illinois campus and aims to become one of two newly launched centres dedicated to leveraging AI to unlock novel insights into the universe. The project encompasses a broad coalition of 25 organizations and 83 researchers, including key partners such as Northwestern University, the University of Illinois Urbana-Champaign, and other prominent institutions.</w:t>
      </w:r>
      <w:r/>
    </w:p>
    <w:p>
      <w:r/>
      <w:r>
        <w:t>The SkAI Initiative aims to address the complexities associated with the massive volumes of data generated by astronomical surveys like the Vera C. Rubin Observatory and the CMB-Stage 4 experiments. By developing sophisticated AI tools for data analysis and enhancing physics-based simulations, SkAI is positioned to make substantial contributions to the field of astrophysics.</w:t>
      </w:r>
      <w:r/>
    </w:p>
    <w:p>
      <w:r/>
      <w:r>
        <w:t>"Our mission at the Center for AstroPhysical Surveys (CAPS) in NCSA has always been to integrate innovative software with cutting-edge hardware to solve the most critical questions about the universe," explained Gautham Narayan, SkAI co-principal investigator and Deputy Director of CAPS. "We're thrilled to deepen our collaboration with institutions like Northwestern and the University of Chicago, providing them and the entire SkAI community access to NSF's Delta and DeltaAI supercomputers here at NCSA. Our goal is to democratise AI and enhance its trustworthiness across various domains, not only astrophysics and cosmology."</w:t>
      </w:r>
      <w:r/>
    </w:p>
    <w:p>
      <w:r/>
      <w:r>
        <w:t>Vicky Kalogera, the director and principal investigator of the SkAI Initiative at Northwestern University, expressed her enthusiasm about the future potential of this collaboration. "This opportunity allows us to work with a remarkable cross-disciplinary, multi-institutional team, accelerating the data-driven revolution that wide and deep sky surveys will bring to astronomy. We will significantly expand our understanding of astrophysical phenomena, ranging from stellar and galactic evolution to the mysteries of dark matter and the universe's cosmological origins."</w:t>
      </w:r>
      <w:r/>
    </w:p>
    <w:p>
      <w:r/>
      <w:r>
        <w:t>In addition to its research ambitions, the SkAI Initiative places a strong emphasis on open science, diversity, and educational outreach. By forming partnerships with community colleges, minority-serving institutions, and public engagement endeavours, SkAI aims to lower access barriers to STEM fields and offer workforce development resources spanning from high school to postdoctoral levels. According to Narayan, "Our research will be guided by AI ethics principles, and all SkAI members will receive training in essential AI ethics practices." The initiative also commits to developing new, reliable AI tools within an open-source ecosystem, ensuring widespread adoption and fostering a new generation of ethically trained scientists and engineers.</w:t>
      </w:r>
      <w:r/>
    </w:p>
    <w:p>
      <w:r/>
      <w:r>
        <w:t>The leadership at the University of Illinois has played a crucial role in the success of the SkAI Initiative. Their foresight in establishing the Center for AstroPhysical Surveys laid the groundwork for advancements in this area and continues to support ongoing innovation. "By pushing the frontier of computing, we're exploring ever more distant horizons in the universe," Narayan added, highlighting the critical role of institutional support in the groundbreaking work of the SkAI Initiative.</w:t>
      </w:r>
      <w:r/>
    </w:p>
    <w:p>
      <w:pPr>
        <w:pBdr>
          <w:bottom w:val="single" w:sz="6" w:space="1" w:color="auto"/>
        </w:pBdr>
      </w:pP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