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meets cinema: AI innovations dazzle at San Francisco film gala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Meets Cinema: AI Innovations Dazzle at San Francisco Film Gala</w:t>
      </w:r>
      <w:r/>
    </w:p>
    <w:p>
      <w:r/>
      <w:r>
        <w:t>San Francisco recently played host to a unique fusion of technology and cinema at the Project Odyssey AI Film Gala, an event that highlighted the burgeoning role of artificial intelligence (AI) in the entertainment industry. Organised by Civitai, a platform known for facilitating the discovery and sharing of AI-generated art and tools, the gala took place in the San Francisco office of venture capital firm Andreessen Horowitz on 13 September.</w:t>
      </w:r>
      <w:r/>
    </w:p>
    <w:p>
      <w:r/>
      <w:r>
        <w:t>This innovative gathering, attended by over 100 people, featured a vibrant mix of tech enthusiasts, filmmakers, and venture capitalists. It was a unique blend of a film festival and a tech startup conference, designed to showcase the cutting-edge innovations in AI-assisted filmmaking. The event included screenings of AI-generated short films, awards, and a variety of refreshments, mirroring the atmosphere of traditional film festivals but with a distinctively Silicon Valley twist.</w:t>
      </w:r>
      <w:r/>
    </w:p>
    <w:p>
      <w:r/>
      <w:r>
        <w:t>Among the attendees was Jack Song, Vice President of the San Francisco Film Commission, who has attended numerous Hollywood premieres but found this AI-centric event to be a novel experience. He noted the human element in the AI-generated creations, underscoring that the core of filmmaking remains storytelling and providing unique experiences to audiences.</w:t>
      </w:r>
      <w:r/>
    </w:p>
    <w:p>
      <w:r/>
      <w:r>
        <w:t>The event kicked off with the debut of the music video for "Get to You," a song by indie pop artist Caleb Hurst. Directed by Dylan Varella, the video showcased Hurst running through a residential street that morphed into a variety of vibrant AI-generated worlds. The creative use of AI in the video prompted enthusiastic applause from the audience, highlighting the increasing acceptance and appreciation of such technology-driven art.</w:t>
      </w:r>
      <w:r/>
    </w:p>
    <w:p>
      <w:r/>
      <w:r>
        <w:t>The Project Odyssey AI Film Gala also addressed the cultural and professional tensions surrounding AI in the creative industry. Coco Nitta, CEO of AI-driven film studio iKHOR Labs, addressed these concerns in his keynote address, posing the provocative question many in the industry have been contemplating: “Is AI going to take my job?”</w:t>
      </w:r>
      <w:r/>
    </w:p>
    <w:p>
      <w:r/>
      <w:r>
        <w:t>While AI's potential to streamline production processes and reduce burnout was demonstrated through projects like a 12-minute animated video by music group ROHKI, created using iKHOR Labs’ tools, there were also lingering concerns about the future implications of AI in filmmaking. This particular project, which would have traditionally taken six months to a year, was completed in just a month and a half by a team of six, showcasing AI's efficiency.</w:t>
      </w:r>
      <w:r/>
    </w:p>
    <w:p>
      <w:r/>
      <w:r>
        <w:t>Dylan Varella, the director behind the “Get to You” video, shared his initial scepticism about AI potentially diminishing the artistic value of filmmaking. However, he found the process to be far more creatively engaging and technically challenging than anticipated, revealing a new dimension to his artistic capabilities. Despite his immersion in the AI filmmaking process, Varella expressed concerns about the rapid advancements in AI technology potentially reducing the time and effort required for such creative endeavours in the future.</w:t>
      </w:r>
      <w:r/>
    </w:p>
    <w:p>
      <w:r/>
      <w:r>
        <w:t>The gala also served as a platform for starting an essential conversation about the balance between AI’s technical capabilities and creative expression. Participants, including Matty Shimura, Civitai’s Vice President of Partnerships, highlighted the stigma associated with AI filmmaking in traditional creative circles but remained optimistic about the future integration of this technology. Shimura emphasized the importance of transparency in the use of AI tools to demystify their application in film production.</w:t>
      </w:r>
      <w:r/>
    </w:p>
    <w:p>
      <w:r/>
      <w:r>
        <w:t>Looking ahead, the success of the Project Odyssey AI Film Gala marks the beginning of a series of AI film events. A second Project Odyssey contest is slated for later this year, and October will see the launch of the Culver Cup, a film competition hosted by Amazon’s AWS Startups and L.A.-based FBRC.ai.</w:t>
      </w:r>
      <w:r/>
    </w:p>
    <w:p>
      <w:r/>
      <w:r>
        <w:t>While the capabilities of AI in filmmaking are still evolving, the Project Odyssey AI Film Gala has undoubtedly sparked enthusiasm and curiosity about the possibilities. Jason Zada, founder of AI studio Secret Level, succinctly captured the sentiment shared by many at the event: the hope that discussions will soon shift from the tools used to create AI-generated films to the quality and impact of the films themselves.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