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TXOne Networks to illuminate GITEX 2024 with advanced cyber-physical security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TXOne Networks to Illuminate GITEX 2024 with Advanced Cyber-Physical Security Solutions</w:t>
      </w:r>
      <w:r/>
    </w:p>
    <w:p>
      <w:r/>
      <w:r>
        <w:rPr>
          <w:b/>
        </w:rPr>
        <w:t>Dubai, UAE</w:t>
      </w:r>
      <w:r>
        <w:t xml:space="preserve"> – TXOne Networks, a leading entity in the realm of cyber-physical systems (CPS) security, is set to make a significant impact at this year's GITEX, the prominent technology exhibition held in Dubai. The event, which runs from October 15th to October 19th, will serve as a platform for TXOne to unveil its cutting-edge OT (Operational Technology) defence framework, a solution poised to enhance the security of mission-critical assets across diverse industries including manufacturing, oil and gas, and other critical infrastructures.</w:t>
      </w:r>
      <w:r/>
    </w:p>
    <w:p>
      <w:r/>
      <w:r>
        <w:t>Attendees at TXOne Networks' booth (H24-D70, Hall 24) will have the opportunity to experience firsthand the innovative capabilities of the SageOne Cyber-Physical Systems (CPS) protection platform. This year’s showcase promises to highlight a significant update to the company’s Edge product line, integrating artificial intelligence (AI) to streamline security configuration and improve threat detection capabilities with greater accuracy and fewer false positives.</w:t>
      </w:r>
      <w:r/>
    </w:p>
    <w:p>
      <w:r/>
      <w:r>
        <w:t>In addition to product demonstrations, a key feature of TXOne Networks' participation at GITEX 2024 will be the involvement of Stephen Driggers, the company’s Chief Revenue Officer. Driggers is set to participate in the AI, OT &amp; IoT Critical Infrastructure Leaders Panel on October 15th. His discussion will centre around the impactful role of AI in bolstering security within OT and IoT environments.</w:t>
      </w:r>
      <w:r/>
    </w:p>
    <w:p>
      <w:r/>
      <w:r>
        <w:t>The overarching theme for TXOne Networks at GITEX 2024, “Keep the Operation Running”, underscores the vital importance of maintaining operational continuity in OT environments. With the increasing convergence of IT and OT networks creating new security challenges, TXOne’s solutions are designed to bridge this gap. A recent report by Cisco highlighted that while 41% of firms' IT and OT teams operate independently on cybersecurity efforts, a substantial 92% of executive leaders advocate that a unified approach would significantly enhance security postures—an approach TXOne aims to facilitate.</w:t>
      </w:r>
      <w:r/>
    </w:p>
    <w:p>
      <w:r/>
      <w:r>
        <w:t>“As IT and OT networks continue to integrate, a comprehensive cybersecurity strategy becomes indispensable for proactively managing threats and ensuring robust operational resilience. TXOne Networks is at the forefront, promoting collaboration between what have traditionally been siloed teams,” stated Dr Terence Liu, Chief Executive Officer of TXOne Networks.</w:t>
      </w:r>
      <w:r/>
    </w:p>
    <w:p>
      <w:r/>
      <w:r>
        <w:t>The past year has seen TXOne Networks achieve considerable revenue growth and gain several key customer wins. The company has also garnered industry recognition, notably from Frost &amp; Sullivan for its contributions to IT/OT network protection. Expanding its footprint in the Middle East and Africa (MEA) region, TXOne Networks has established dedicated teams in strategic markets, including the United Arab Emirates (UAE), Saudi Arabia, Qatar, and South Africa. Future expansion plans include moves into Iraq and Nigeria, highlighting the company’s commitment to meeting the global demand for effective cyber-physical security solutions.</w:t>
      </w:r>
      <w:r/>
    </w:p>
    <w:p>
      <w:r/>
      <w:r>
        <w:t>GITEX, held at the Dubai World Trade Centre, is among the most influential technology shows globally, drawing thousands of exhibitors and visitors. TXOne Networks’ participation marks a significant milestone, as it continues to provide innovative security solutions tailored to meet the evolving needs of modern industrial environments.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