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 3 privacy and its potential to transform DeFi: insights from Tea-Fi's CEO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Web 3 Privacy and Its Potential to Transform DeFi: Insights from Tea-Fi's CEO</w:t>
      </w:r>
      <w:r/>
    </w:p>
    <w:p>
      <w:r/>
      <w:r>
        <w:t>The realm of decentralised finance (DeFi) may be on the brink of a significant transformation, thanks to advancements in Web 3 privacy technologies. In a recent episode of the "Public Key" podcast, a Chainalysis-hosted series, Matan Doyich, CEO of Tea-Fi, elucidated how enhanced privacy measures could potentially revolutionise the DeFi landscape. The discussion focused on the promise of integrating multiple DeFi functionalities—such as swaps, lending, and decentralised trades—into a singular, user-friendly platform.</w:t>
      </w:r>
      <w:r/>
    </w:p>
    <w:p>
      <w:r/>
      <w:r>
        <w:rPr>
          <w:b/>
        </w:rPr>
        <w:t>Tea-Fi: A Consolidated DeFi Platform</w:t>
      </w:r>
      <w:r/>
    </w:p>
    <w:p>
      <w:r/>
      <w:r>
        <w:t>Tea-Fi aims to address the fragmented nature of current DeFi platforms by offering a comprehensive solution where users can conduct swaps, provide lending services, and execute decentralised trades seamlessly. According to Chainalysis, Tea-Fi's platform leverages advanced privacy solutions, including Zero-Knowledge Proofs (ZKPs) and Fully Homomorphic Encryption (FHE), to ensure that transactions remain secure and private.</w:t>
      </w:r>
      <w:r/>
    </w:p>
    <w:p>
      <w:r/>
      <w:r>
        <w:rPr>
          <w:b/>
        </w:rPr>
        <w:t>Balancing Privacy with Regulatory Compliance</w:t>
      </w:r>
      <w:r/>
    </w:p>
    <w:p>
      <w:r/>
      <w:r>
        <w:t>One of the significant challenges highlighted by Doyich during the podcast was the delicate balance between maintaining user privacy and adhering to regulatory requirements. He emphasised that while privacy is crucial for the integrity and security of transactions, it should not obstruct regulatory oversight. Tea-Fi seeks to offer complete privacy without compromising on these regulatory needs. This approach is a differentiator for Tea-Fi, especially when compared to other platforms like Tornado Cash, which have encountered substantial regulatory challenges.</w:t>
      </w:r>
      <w:r/>
    </w:p>
    <w:p>
      <w:r/>
      <w:r>
        <w:rPr>
          <w:b/>
        </w:rPr>
        <w:t>Innovative Features and Future Prospects</w:t>
      </w:r>
      <w:r/>
    </w:p>
    <w:p>
      <w:r/>
      <w:r>
        <w:t>Tea-Fi is ambitious in its innovative offerings. Among these is the introduction of a Visa debit card that allows users to secure over-collateralised lines of credit. Additionally, the platform plans to unveil the TeaClub, a karma-based loyalty reward system. This system aims to distribute profit-sharing from the platform, thereby enabling users to earn a predictable income, potentially used as collateral for uncollateralised loans.</w:t>
      </w:r>
      <w:r/>
    </w:p>
    <w:p>
      <w:r/>
      <w:r>
        <w:rPr>
          <w:b/>
        </w:rPr>
        <w:t>Tea-Fi's Development Roadmap</w:t>
      </w:r>
      <w:r/>
    </w:p>
    <w:p>
      <w:r/>
      <w:r>
        <w:t>Currently in its beta stage, Tea-Fi has outlined several milestones set to be achieved within the year. These include launching the Testnet, organising a Token Generation Event (TGE), securing initial listings, and eventually rolling out the Mainnet. The Mainnet launch will be particularly noteworthy for its multi-chain support, cross-chain capabilities, and the introduction of synthetic assets and debit cards.</w:t>
      </w:r>
      <w:r/>
    </w:p>
    <w:p>
      <w:r/>
      <w:r>
        <w:t>By delivering on these promises, Tea-Fi is positioned to become a pivotal entity in the DeFi ecosystem, leveraging Web 3 privacy solutions to not only streamline but also secure and enhance DeFi activities.</w:t>
      </w:r>
      <w:r/>
    </w:p>
    <w:p>
      <w:r/>
      <w:r>
        <w:t>For those closely following the evolution of DeFi and Web 3 technologies, Tea-Fi’s developments are worth monitoring. With its potential to integrate diverse functions, enforce robust privacy measures, and maintain regulatory compliance, Tea-Fi represents a step forward in the ongoing transformation of financial decentralisation.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