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veterinary practices: harnessing technology for improved efficiency and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Veterinary Practices: Harnessing Technology for Improved Efficiency and Care</w:t>
      </w:r>
      <w:r/>
    </w:p>
    <w:p>
      <w:r/>
      <w:r>
        <w:t xml:space="preserve">Recent years have seen a significant surge in the implementation of artificial intelligence (AI) across various industries, and veterinary practices are no exception. This technological evolution is progressively optimising both business operations and client care, revolutionising the way veterinary practices function. </w:t>
      </w:r>
      <w:r/>
    </w:p>
    <w:p>
      <w:pPr>
        <w:pStyle w:val="Heading3"/>
      </w:pPr>
      <w:r>
        <w:t>The Ubiquity of AI</w:t>
      </w:r>
      <w:r/>
    </w:p>
    <w:p>
      <w:r/>
      <w:r>
        <w:t xml:space="preserve">AI is not a novel concept but has become more mainstream due to advancements and broader accessibility through new applications and integrations. Originally utilised by giants like Google, Amazon, IBM, Microsoft, and Netflix, AI technology is now an essential component in tools used by consumers and businesses alike. </w:t>
      </w:r>
      <w:r/>
    </w:p>
    <w:p>
      <w:pPr>
        <w:pStyle w:val="Heading3"/>
      </w:pPr>
      <w:r>
        <w:t>Categories of AI in Business</w:t>
      </w:r>
      <w:r/>
    </w:p>
    <w:p>
      <w:r/>
      <w:r>
        <w:t xml:space="preserve">There are several types of AI currently utilised by businesses, each serving distinct functions: - </w:t>
      </w:r>
      <w:r>
        <w:rPr>
          <w:b/>
        </w:rPr>
        <w:t>Narrow AI</w:t>
      </w:r>
      <w:r>
        <w:t xml:space="preserve">: Performs a specific task within set boundaries. - </w:t>
      </w:r>
      <w:r>
        <w:rPr>
          <w:b/>
        </w:rPr>
        <w:t>Artificial Generative Intelligence</w:t>
      </w:r>
      <w:r>
        <w:t xml:space="preserve">: Used extensively today, particularly by consumers and smaller businesses. - </w:t>
      </w:r>
      <w:r>
        <w:rPr>
          <w:b/>
        </w:rPr>
        <w:t>Artificial Super Intelligence</w:t>
      </w:r>
      <w:r>
        <w:t xml:space="preserve">: Hypothetical future form of AI surpassing human intelligence. - </w:t>
      </w:r>
      <w:r>
        <w:rPr>
          <w:b/>
        </w:rPr>
        <w:t>Reactive Machine AI</w:t>
      </w:r>
      <w:r>
        <w:t xml:space="preserve">: Lacks memory and functionality beyond its pre-defined tasks, used by companies like Netflix. - </w:t>
      </w:r>
      <w:r>
        <w:rPr>
          <w:b/>
        </w:rPr>
        <w:t>Limited Memory AI</w:t>
      </w:r>
      <w:r>
        <w:t xml:space="preserve">: Can use past data to inform decisions, integral to Tesla’s technologies. - </w:t>
      </w:r>
      <w:r>
        <w:rPr>
          <w:b/>
        </w:rPr>
        <w:t>Theory of Mind AI</w:t>
      </w:r>
      <w:r>
        <w:t xml:space="preserve">: Conceptual AI with emotional recognition and interpretation capabilities. - </w:t>
      </w:r>
      <w:r>
        <w:rPr>
          <w:b/>
        </w:rPr>
        <w:t>Self-Aware AI</w:t>
      </w:r>
      <w:r>
        <w:t>: Sentient AI, which is still speculative.</w:t>
      </w:r>
      <w:r/>
    </w:p>
    <w:p>
      <w:r/>
      <w:r>
        <w:t>OpenAI’s ChatGPT, released on November 30, 2022, heralded a new era of accessible AI tools, joined by other notable innovations such as Google’s Gemini, Microsoft’s Copilot, Anthropic’s Claude AI, and Perplexity AI. These tools, each with their unique features, are becoming indispensable in various professional settings.</w:t>
      </w:r>
      <w:r/>
    </w:p>
    <w:p>
      <w:pPr>
        <w:pStyle w:val="Heading3"/>
      </w:pPr>
      <w:r>
        <w:t>Integrating AI in Veterinary Practices</w:t>
      </w:r>
      <w:r/>
    </w:p>
    <w:p>
      <w:r/>
      <w:r>
        <w:rPr>
          <w:b/>
        </w:rPr>
        <w:t>Practice Management</w:t>
      </w:r>
      <w:r/>
    </w:p>
    <w:p>
      <w:r/>
      <w:r>
        <w:t xml:space="preserve">AI can be a powerful tool for handling the myriad tasks involved in managing a veterinary practice: - </w:t>
      </w:r>
      <w:r>
        <w:rPr>
          <w:b/>
        </w:rPr>
        <w:t>Administrative Assistance</w:t>
      </w:r>
      <w:r>
        <w:t xml:space="preserve">: Tools like Perplexity can streamline research processes by providing detailed, structured information quickly. - </w:t>
      </w:r>
      <w:r>
        <w:rPr>
          <w:b/>
        </w:rPr>
        <w:t>Financial Analysis</w:t>
      </w:r>
      <w:r>
        <w:t xml:space="preserve">: ChatGPT can analyse financial data and inventory, identifying trends and usage patterns to predict future needs. - </w:t>
      </w:r>
      <w:r>
        <w:rPr>
          <w:b/>
        </w:rPr>
        <w:t>Improving HR Practices</w:t>
      </w:r>
      <w:r>
        <w:t>: Uploading HR manuals to AI platforms can help in identifying areas for compliance or improvement, keeping practices aligned with the latest industry standards.</w:t>
      </w:r>
      <w:r/>
    </w:p>
    <w:p>
      <w:r/>
      <w:r>
        <w:rPr>
          <w:b/>
        </w:rPr>
        <w:t>Creative Marketing and Content Generation</w:t>
      </w:r>
      <w:r/>
    </w:p>
    <w:p>
      <w:r/>
      <w:r>
        <w:t xml:space="preserve">AI is also transforming marketing strategies in veterinary practices: - </w:t>
      </w:r>
      <w:r>
        <w:rPr>
          <w:b/>
        </w:rPr>
        <w:t>Content Creation</w:t>
      </w:r>
      <w:r>
        <w:t xml:space="preserve">: Tools such as Microsoft’s Copilot allow for the easy creation of visual content for newsletters and other communications. - </w:t>
      </w:r>
      <w:r>
        <w:rPr>
          <w:b/>
        </w:rPr>
        <w:t>Editing and Enhancement</w:t>
      </w:r>
      <w:r>
        <w:t xml:space="preserve">: AI can assist in editing written content for style and grammatical accuracy, ensuring professional and polished communication. - </w:t>
      </w:r>
      <w:r>
        <w:rPr>
          <w:b/>
        </w:rPr>
        <w:t>Engaging with Clients</w:t>
      </w:r>
      <w:r>
        <w:t>: AI can help craft responses to reviews and social media interactions, maintaining a consistent and engaging brand voice.</w:t>
      </w:r>
      <w:r/>
    </w:p>
    <w:p>
      <w:pPr>
        <w:pStyle w:val="Heading3"/>
      </w:pPr>
      <w:r>
        <w:t>Embracing AI in Veterinary Practices</w:t>
      </w:r>
      <w:r/>
    </w:p>
    <w:p>
      <w:r/>
      <w:r>
        <w:t xml:space="preserve">The transition to AI-enhanced operations involves creating routines and policies to maximise the benefits of these tools: - </w:t>
      </w:r>
      <w:r>
        <w:rPr>
          <w:b/>
        </w:rPr>
        <w:t>Integration into Daily Operations</w:t>
      </w:r>
      <w:r>
        <w:t xml:space="preserve">: Regular use of AI can streamline workflows and improve understanding of the tools. - </w:t>
      </w:r>
      <w:r>
        <w:rPr>
          <w:b/>
        </w:rPr>
        <w:t>Continuous Learning</w:t>
      </w:r>
      <w:r>
        <w:t xml:space="preserve">: Adapt prompts and approaches to refine AI responses, akin to training a new employee. - </w:t>
      </w:r>
      <w:r>
        <w:rPr>
          <w:b/>
        </w:rPr>
        <w:t>Policy Development</w:t>
      </w:r>
      <w:r>
        <w:t>: Establish guidelines for AI use within the practice to maintain transparency and consistency.</w:t>
      </w:r>
      <w:r/>
    </w:p>
    <w:p>
      <w:r/>
      <w:r>
        <w:t>With AI technology continually evolving, veterinary practices can look forward to more efficient and innovative ways to manage their operations and enhance client and patient care.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