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trading bots revolutionise cryptocurrency market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2024, Artificial Intelligence (AI) continues to shape numerous sectors, with one of its most significant impacts being in the realm of cryptocurrency trading. AI trading bots are revolutionising how traders engage in buying and selling digital currencies, making profitable trades without the need for constant market monitoring. </w:t>
      </w:r>
      <w:r/>
    </w:p>
    <w:p>
      <w:r/>
      <w:r>
        <w:t>AI: A Game-Changer in Crypto Trading</w:t>
      </w:r>
      <w:r/>
    </w:p>
    <w:p>
      <w:r/>
      <w:r>
        <w:t>AI is transformative in the cryptocurrency trading scene by introducing smarter, faster, and more reliable trading bots. Several key advancements include:</w:t>
      </w:r>
      <w:r/>
      <w:r/>
    </w:p>
    <w:p>
      <w:pPr>
        <w:pStyle w:val="ListBullet"/>
        <w:spacing w:line="240" w:lineRule="auto"/>
        <w:ind w:left="720"/>
      </w:pPr>
      <w:r/>
      <w:r>
        <w:t>Enhanced Market Analysis: AI bots can analyse vast datasets, including historical price movements, market news, and investor sentiment, to make informed trading decisions. This analytical capability allows AI to adapt strategies based on real-time data promptly.</w:t>
      </w:r>
      <w:r/>
    </w:p>
    <w:p>
      <w:pPr>
        <w:pStyle w:val="ListBullet"/>
        <w:spacing w:line="240" w:lineRule="auto"/>
        <w:ind w:left="720"/>
      </w:pPr>
      <w:r/>
      <w:r>
        <w:t>Rapid Trade Execution: In cryptocurrency markets, prices can fluctuate within seconds. AI-powered bots execute trades almost instantaneously, significantly faster than any human, which can be crucial in capturing short-term price swings.</w:t>
      </w:r>
      <w:r/>
    </w:p>
    <w:p>
      <w:pPr>
        <w:pStyle w:val="ListBullet"/>
        <w:spacing w:line="240" w:lineRule="auto"/>
        <w:ind w:left="720"/>
      </w:pPr>
      <w:r/>
      <w:r>
        <w:t>Risk Mitigation: Unlike human traders, AI bots operate devoid of emotions such as fear and greed, which often lead to poor trading choices. These bots adhere to predefined strategies, automatically adjusting to mitigate risks and avoid substantial losses.</w:t>
      </w:r>
      <w:r/>
    </w:p>
    <w:p>
      <w:pPr>
        <w:pStyle w:val="ListBullet"/>
        <w:spacing w:line="240" w:lineRule="auto"/>
        <w:ind w:left="720"/>
      </w:pPr>
      <w:r/>
      <w:r>
        <w:t>Adapting to Market Trends: AI bots continually learn from past data, allowing them to adjust their strategies to suit new market trends. This adaptability ensures they remain effective even during sudden market shifts.</w:t>
      </w:r>
      <w:r/>
      <w:r/>
    </w:p>
    <w:p>
      <w:r/>
      <w:r>
        <w:t>ValueZone AI: Leading the Way in 2024</w:t>
      </w:r>
      <w:r/>
    </w:p>
    <w:p>
      <w:r/>
      <w:r>
        <w:t>One notable AI trading system that stands out in 2024 is ValueZone AI. It has set a new standard compared to other crypto trading bots with its advanced capabilities:</w:t>
      </w:r>
      <w:r/>
      <w:r/>
    </w:p>
    <w:p>
      <w:pPr>
        <w:pStyle w:val="ListBullet"/>
        <w:spacing w:line="240" w:lineRule="auto"/>
        <w:ind w:left="720"/>
      </w:pPr>
      <w:r/>
      <w:r>
        <w:t>Sophisticated Algorithms: Unlike many bots that stick to fixed strategies, ValueZone AI continuously updates its approach based on both real-time and historical data, making it highly adaptive.</w:t>
      </w:r>
      <w:r/>
    </w:p>
    <w:p>
      <w:pPr>
        <w:pStyle w:val="ListBullet"/>
        <w:spacing w:line="240" w:lineRule="auto"/>
        <w:ind w:left="720"/>
      </w:pPr>
      <w:r/>
      <w:r>
        <w:t>Integrated Risk Management: ValueZone AI includes embedded risk management features, automatically adjusting trading volumes in response to market conditions, thereby limiting potential losses in volatile markets.</w:t>
      </w:r>
      <w:r/>
    </w:p>
    <w:p>
      <w:pPr>
        <w:pStyle w:val="ListBullet"/>
        <w:spacing w:line="240" w:lineRule="auto"/>
        <w:ind w:left="720"/>
      </w:pPr>
      <w:r/>
      <w:r>
        <w:t>Customisation Options: Traders can tailor their strategies with ValueZone AI. Whether opting for high-frequency trading (HFT) or focusing on long-term trends, the bot offers versatile options that many other bots, with limited or preset strategies, do not.</w:t>
      </w:r>
      <w:r/>
    </w:p>
    <w:p>
      <w:pPr>
        <w:pStyle w:val="ListBullet"/>
        <w:spacing w:line="240" w:lineRule="auto"/>
        <w:ind w:left="720"/>
      </w:pPr>
      <w:r/>
      <w:r>
        <w:t>User-Friendly Interface: ValueZone AI's platform is designed for ease of use, catering to both novices and experienced traders, unlike some bots that require advanced technical know-how.</w:t>
      </w:r>
      <w:r/>
      <w:r/>
    </w:p>
    <w:p>
      <w:r/>
      <w:r>
        <w:t>Why Traders are Opting for ValueZone AI</w:t>
      </w:r>
      <w:r/>
    </w:p>
    <w:p>
      <w:r/>
      <w:r>
        <w:t>Traders in 2024 are favouring ValueZone AI for several compelling reasons:</w:t>
      </w:r>
      <w:r/>
      <w:r/>
    </w:p>
    <w:p>
      <w:pPr>
        <w:pStyle w:val="ListBullet"/>
        <w:spacing w:line="240" w:lineRule="auto"/>
        <w:ind w:left="720"/>
      </w:pPr>
      <w:r/>
      <w:r>
        <w:t>Profit Potential: ValueZone AI boasts a proven track record of consistent profits, thanks to its advanced AI algorithms and real-time market analysis capabilities.</w:t>
      </w:r>
      <w:r/>
    </w:p>
    <w:p>
      <w:pPr>
        <w:pStyle w:val="ListBullet"/>
        <w:spacing w:line="240" w:lineRule="auto"/>
        <w:ind w:left="720"/>
      </w:pPr>
      <w:r/>
      <w:r>
        <w:t>Automation: The bot automates the trading process, significantly reducing the time traders spend monitoring markets and making complex decisions.</w:t>
      </w:r>
      <w:r/>
    </w:p>
    <w:p>
      <w:pPr>
        <w:pStyle w:val="ListBullet"/>
        <w:spacing w:line="240" w:lineRule="auto"/>
        <w:ind w:left="720"/>
      </w:pPr>
      <w:r/>
      <w:r>
        <w:t>Security: ValueZone AI prioritises security, ensuring both funds and data are well-protected, in contrast to some other bots that may not offer the same level of protection, exposing traders to risks such as hacks.</w:t>
      </w:r>
      <w:r/>
    </w:p>
    <w:p>
      <w:pPr>
        <w:pStyle w:val="ListBullet"/>
        <w:spacing w:line="240" w:lineRule="auto"/>
        <w:ind w:left="720"/>
      </w:pPr>
      <w:r/>
      <w:r>
        <w:t>Flexible Trading Plans: ValueZone AI provides a range of plans to accommodate different trading styles and budgets, from short-term strategies to more sophisticated approaches. This flexibility is often not available with other bots.</w:t>
      </w:r>
      <w:r/>
      <w:r/>
    </w:p>
    <w:p>
      <w:r/>
      <w:r>
        <w:t>How to Begin with ValueZone AI</w:t>
      </w:r>
      <w:r/>
    </w:p>
    <w:p>
      <w:r/>
      <w:r>
        <w:t>Getting started with ValueZone AI is straightforward:</w:t>
      </w:r>
      <w:r/>
      <w:r/>
    </w:p>
    <w:p>
      <w:pPr>
        <w:pStyle w:val="ListNumber"/>
        <w:numPr>
          <w:ilvl w:val="0"/>
          <w:numId w:val="14"/>
        </w:numPr>
        <w:spacing w:line="240" w:lineRule="auto"/>
        <w:ind w:left="720"/>
      </w:pPr>
      <w:r/>
      <w:r>
        <w:rPr>
          <w:b/>
        </w:rPr>
        <w:t>Sign Up:</w:t>
      </w:r>
      <w:r>
        <w:t xml:space="preserve"> Visit the ValueZone AI website and create an account with some basic details.</w:t>
      </w:r>
      <w:r/>
    </w:p>
    <w:p>
      <w:pPr>
        <w:pStyle w:val="ListNumber"/>
        <w:spacing w:line="240" w:lineRule="auto"/>
        <w:ind w:left="720"/>
      </w:pPr>
      <w:r/>
      <w:r>
        <w:rPr>
          <w:b/>
        </w:rPr>
        <w:t>Claim Your Bonus:</w:t>
      </w:r>
      <w:r>
        <w:t xml:space="preserve"> New users can claim a $50 bonus upon signing up.</w:t>
      </w:r>
      <w:r/>
    </w:p>
    <w:p>
      <w:pPr>
        <w:pStyle w:val="ListNumber"/>
        <w:spacing w:line="240" w:lineRule="auto"/>
        <w:ind w:left="720"/>
      </w:pPr>
      <w:r/>
      <w:r>
        <w:rPr>
          <w:b/>
        </w:rPr>
        <w:t>Select a Plan:</w:t>
      </w:r>
      <w:r>
        <w:t xml:space="preserve"> Choose from various trading plans that range from AI High-Frequency Trading Strategies to AI Growth Investment Strategies, each offering different investment and profit potential.</w:t>
      </w:r>
      <w:r/>
    </w:p>
    <w:p>
      <w:pPr>
        <w:pStyle w:val="ListNumber"/>
        <w:spacing w:line="240" w:lineRule="auto"/>
        <w:ind w:left="720"/>
      </w:pPr>
      <w:r/>
      <w:r>
        <w:rPr>
          <w:b/>
        </w:rPr>
        <w:t>Start Trading:</w:t>
      </w:r>
      <w:r>
        <w:t xml:space="preserve"> Once your account is set up and a plan is selected, the bot takes over the trading, which can be monitored via a user-friendly dashboard.</w:t>
      </w:r>
      <w:r/>
    </w:p>
    <w:p>
      <w:pPr>
        <w:pStyle w:val="ListNumber"/>
        <w:spacing w:line="240" w:lineRule="auto"/>
        <w:ind w:left="720"/>
      </w:pPr>
      <w:r/>
      <w:r>
        <w:rPr>
          <w:b/>
        </w:rPr>
        <w:t>Earn Rewards:</w:t>
      </w:r>
      <w:r>
        <w:t xml:space="preserve"> New users benefit from a $50 welcome bonus and a 3.5% referral reward for inviting friends.</w:t>
      </w:r>
      <w:r/>
      <w:r/>
    </w:p>
    <w:p>
      <w:r/>
      <w:r>
        <w:t>In conclusion, AI-powered trading bots are fundamentally transforming cryptocurrency trading in 2024. With standouts like ValueZone AI, traders can leverage powerful AI strategies for consistent profits, lower risk, and a user-friendly experience. Both beginners and seasoned traders can find suitable options within ValueZone AI’s offerings, making it a notable choice in the evolving crypto trading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