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Breakthrough in outdoor security: combining thermal analytics, geospatial capabilities, and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Breakthrough in Outdoor Security: Combining Thermal Analytics, Geospatial Capabilities, and AI</w:t>
      </w:r>
      <w:r/>
    </w:p>
    <w:p>
      <w:r/>
      <w:r>
        <w:rPr>
          <w:b/>
        </w:rPr>
        <w:t>London, UK – October 2023</w:t>
      </w:r>
      <w:r>
        <w:t>: The demand for reliable intruder detection solutions to protect outdoor assets has driven significant advancements in security technologies. Whether safeguarding critical infrastructure like power grids from potential sabotage or protecting commercial sites such as auto dealerships and construction sites from theft and vandalism, the need for an effective and affordable perimeter solution is paramount.</w:t>
      </w:r>
      <w:r/>
    </w:p>
    <w:p>
      <w:r/>
      <w:r>
        <w:rPr>
          <w:b/>
        </w:rPr>
        <w:t>Challenges in Outdoor Security</w:t>
      </w:r>
      <w:r/>
    </w:p>
    <w:p>
      <w:r/>
      <w:r>
        <w:t>Outdoor environments present unique challenges for detection systems. Vast open spaces, varying lighting conditions, and constant environmental changes, such as wind, rain, and snowfall, all contribute to the complexity of maintaining a secure perimeter. Traditional systems that rely on movement detection often generate numerous false alarms due to these fluctuating conditions, complicating the task of providing reliable security.</w:t>
      </w:r>
      <w:r/>
    </w:p>
    <w:p>
      <w:r/>
      <w:r>
        <w:rPr>
          <w:b/>
        </w:rPr>
        <w:t>The Role of Thermal Imaging</w:t>
      </w:r>
      <w:r/>
    </w:p>
    <w:p>
      <w:r/>
      <w:r>
        <w:t>Thermal imaging has emerged as a cornerstone technology for reliable outdoor detection. Unlike conventional cameras, thermal cameras measure heat differences and can operate effectively in all lighting conditions, including complete darkness, adverse weather, and bright sunlight. This capability makes them particularly suitable for large areas typical of perimeter applications. The ability of thermal cameras to detect objects by their heat signature is why they are often referred to as “perfect people detectors.”</w:t>
      </w:r>
      <w:r/>
    </w:p>
    <w:p>
      <w:r/>
      <w:r>
        <w:t>However, the effectiveness of thermal cameras varies greatly. The key to maximising their potential lies in the quality and processing of the thermal images. Advanced thermal cameras utilise edge-based processing, which analyses raw thermal video data directly on the camera. This method preserves a rich set of information, providing more accurate detection even in low-contrast situations such as fog or high humidity, where background and intruder temperatures are similar.</w:t>
      </w:r>
      <w:r/>
    </w:p>
    <w:p>
      <w:r/>
      <w:r>
        <w:rPr>
          <w:b/>
        </w:rPr>
        <w:t>Enhancing Detection with Dual-Sensor Cameras</w:t>
      </w:r>
      <w:r/>
    </w:p>
    <w:p>
      <w:r/>
      <w:r>
        <w:t>To provide a more comprehensive security solution, experts recommend dual-sensor cameras that combine thermal detection with high-definition visible imaging. This dual approach ensures a higher level of detection reliability by allowing the system to cross-verify data from both sensors. Visible cameras contribute the additional context of colour, which can be crucial during an event.</w:t>
      </w:r>
      <w:r/>
    </w:p>
    <w:p>
      <w:r/>
      <w:r>
        <w:rPr>
          <w:b/>
        </w:rPr>
        <w:t>Advanced Geospatial Analytics</w:t>
      </w:r>
      <w:r/>
    </w:p>
    <w:p>
      <w:r/>
      <w:r>
        <w:t>Advanced geospatial analytics play a critical role in refining detection accuracy. Cameras equipped with geospatial frameworks consider three-dimensional coordinates — tilt, yaw, and height — to calculate the exact size, speed, and location of every pixel in the scene. This enables the system to distinguish between human intruders and smaller, non-threatening objects like animals, significantly reducing false positives.</w:t>
      </w:r>
      <w:r/>
    </w:p>
    <w:p>
      <w:r/>
      <w:r>
        <w:rPr>
          <w:b/>
        </w:rPr>
        <w:t>AI Integration for Alarm Verification</w:t>
      </w:r>
      <w:r/>
    </w:p>
    <w:p>
      <w:r/>
      <w:r>
        <w:t>Recent advancements in artificial intelligence (AI) have further enhanced outdoor security systems. AI now assists in verifying alarms, a task traditionally performed by monitoring centre operators. While most AI solutions are designed for visible cameras, leading-edge systems utilise AI on thermal streams, ensuring reliable classification of objects regardless of lighting conditions. These AI-driven systems can differentiate between a person and an animal, improving detection accuracy and response efficiency.</w:t>
      </w:r>
      <w:r/>
    </w:p>
    <w:p>
      <w:r/>
      <w:r>
        <w:rPr>
          <w:b/>
        </w:rPr>
        <w:t>Economic and Operational Benefits</w:t>
      </w:r>
      <w:r/>
    </w:p>
    <w:p>
      <w:r/>
      <w:r>
        <w:t>The integration of thermal imaging, geospatial analytics, and AI solutions not only enhances security but also brings economic benefits. By reducing false alarms, these systems lower operational costs, allowing security personnel to focus on genuine threats. Improved alarm reliability translates to better resource management, ensuring more efficient protection of sites without increasing manpower.</w:t>
      </w:r>
      <w:r/>
    </w:p>
    <w:p>
      <w:pPr>
        <w:pStyle w:val="Heading3"/>
      </w:pPr>
      <w:r>
        <w:t>Conclusion</w:t>
      </w:r>
      <w:r/>
    </w:p>
    <w:p>
      <w:r/>
      <w:r>
        <w:t>The innovations in security technology, particularly the combination of thermal imaging, geospatial analytics, and AI, represent a significant step forward in protecting outdoor assets. This comprehensive approach provides higher accuracy and reliability for intruder detection, ensuring enhanced security across various outdoor environments. The advancement in these technologies offers substantial value and peace of mind, allowing security professionals to handle potential threats effectively and efficiently.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