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FTC launches operation to combat misleading AI claims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FTC Targets Misleading AI Claims with 'Operation AI Comply'</w:t>
      </w:r>
      <w:r/>
    </w:p>
    <w:p>
      <w:r/>
      <w:r>
        <w:rPr>
          <w:b/>
        </w:rPr>
        <w:t>Washington, D.C. – September 25, 2024</w:t>
      </w:r>
      <w:r>
        <w:t xml:space="preserve"> - The Federal Trade Commission (FTC) has launched "Operation AI Comply," an initiative aimed at tackling deceptive claims related to AI-driven products and services. The operation has already resulted in five cases being brought to light, exposing alleged AI-related deceptions across various businesses.</w:t>
      </w:r>
      <w:r/>
    </w:p>
    <w:p>
      <w:r/>
      <w:r>
        <w:t>The FTC's focus on AI marketing practices highlights the proactive moves the agency is making against companies that mislead consumers by leveraging the buzzword 'AI' to inflate their product capabilities. Andrew Smith, Director of the FTC’s Bureau of Consumer Protection, remarked, "Some marketers can't resist taking advantage of the latest developments by using the language of AI and technology to make it seem like their products or services can deliver all the answers."</w:t>
      </w:r>
      <w:r/>
    </w:p>
    <w:p>
      <w:pPr>
        <w:pStyle w:val="Heading4"/>
      </w:pPr>
      <w:r>
        <w:t>Allegations in Focus</w:t>
      </w:r>
      <w:r/>
    </w:p>
    <w:p>
      <w:r/>
      <w:r>
        <w:t>The allegations encompass a range of deceptive practices, including overstated AI capabilities and fraudulent business opportunities promised by leveraging AI technologies. Below are the details of the five cases cited by the FTC:</w:t>
      </w:r>
      <w:r/>
    </w:p>
    <w:p>
      <w:r/>
      <w:r>
        <w:t xml:space="preserve">1. </w:t>
      </w:r>
      <w:r>
        <w:rPr>
          <w:b/>
        </w:rPr>
        <w:t>DoNotPay</w:t>
      </w:r>
      <w:r>
        <w:t xml:space="preserve">: - </w:t>
      </w:r>
      <w:r>
        <w:rPr>
          <w:b/>
        </w:rPr>
        <w:t>Allegations</w:t>
      </w:r>
      <w:r>
        <w:t xml:space="preserve">: The U.K.-based company, led by Joshua Browder, marketed its online subscription service as “the world’s first robot lawyer” and an “AI lawyer.” The service, according to the FTC, was touted as a solution for generating legal documents, advising on law violations, and significantly reducing legal fees. However, the FTC complaint asserts that DoNotPay's offerings were not capable of performing the claimed legal services. - </w:t>
      </w:r>
      <w:r>
        <w:rPr>
          <w:b/>
        </w:rPr>
        <w:t>Settlement</w:t>
      </w:r>
      <w:r>
        <w:t>: DoNotPay has agreed to cease its misleading claims, pay $193,000 in fines, and notify specific subscribers about the terms of the settlement.</w:t>
      </w:r>
      <w:r/>
    </w:p>
    <w:p>
      <w:r/>
      <w:r>
        <w:t xml:space="preserve">2. </w:t>
      </w:r>
      <w:r>
        <w:rPr>
          <w:b/>
        </w:rPr>
        <w:t>Ascend Ecom</w:t>
      </w:r>
      <w:r>
        <w:t xml:space="preserve">: - </w:t>
      </w:r>
      <w:r>
        <w:rPr>
          <w:b/>
        </w:rPr>
        <w:t>Allegations</w:t>
      </w:r>
      <w:r>
        <w:t xml:space="preserve">: A complaint filed in California targeted a group of companies that allegedly used deceptive earnings claims to entice people into investing in “risk-free” business opportunities powered by AI. The company reportedly refused to honour money-back guarantees and threatened consumers from posting truthful reviews. - </w:t>
      </w:r>
      <w:r>
        <w:rPr>
          <w:b/>
        </w:rPr>
        <w:t>Legal Violations</w:t>
      </w:r>
      <w:r>
        <w:t>: The conduct is said to have violated the FTC Act, the Business Opportunity Rule, and the Consumer Review Fairness Act.</w:t>
      </w:r>
      <w:r/>
    </w:p>
    <w:p>
      <w:r/>
      <w:r>
        <w:t xml:space="preserve">3. </w:t>
      </w:r>
      <w:r>
        <w:rPr>
          <w:b/>
        </w:rPr>
        <w:t>Ecommerce Empire Builders</w:t>
      </w:r>
      <w:r>
        <w:t xml:space="preserve">: - </w:t>
      </w:r>
      <w:r>
        <w:rPr>
          <w:b/>
        </w:rPr>
        <w:t>Allegations</w:t>
      </w:r>
      <w:r>
        <w:t xml:space="preserve">: Located in Pennsylvania, this firm purportedly claimed people could earn thousands of dollars per month by following AI-powered strategies for online stores. The complaint alleges that the company failed to provide required disclosures, coerced clients into signing contracts preventing negative reviews, and made unsupported earnings promises. - </w:t>
      </w:r>
      <w:r>
        <w:rPr>
          <w:b/>
        </w:rPr>
        <w:t>Legal Violations</w:t>
      </w:r>
      <w:r>
        <w:t>: Violations include the FTC Act, the Business Opportunity Rule, and the Consumer Review Fairness Act.</w:t>
      </w:r>
      <w:r/>
    </w:p>
    <w:p>
      <w:r/>
      <w:r>
        <w:t xml:space="preserve">4. </w:t>
      </w:r>
      <w:r>
        <w:rPr>
          <w:b/>
        </w:rPr>
        <w:t>FBA Machine</w:t>
      </w:r>
      <w:r>
        <w:t xml:space="preserve">: - </w:t>
      </w:r>
      <w:r>
        <w:rPr>
          <w:b/>
        </w:rPr>
        <w:t>Allegations</w:t>
      </w:r>
      <w:r>
        <w:t xml:space="preserve">: In June 2024, the FTC filed a complaint against New Jersey-based FBA Machine, accusing it of using deceptive earnings claims for AI-powered business ventures, allegedly defrauding customers of over $15.9 million. - </w:t>
      </w:r>
      <w:r>
        <w:rPr>
          <w:b/>
        </w:rPr>
        <w:t>Legal Violations</w:t>
      </w:r>
      <w:r>
        <w:t>: Alleged violations include the FTC Act, the Business Opportunity Rule, and the Consumer Review Fairness Act.</w:t>
      </w:r>
      <w:r/>
    </w:p>
    <w:p>
      <w:r/>
      <w:r>
        <w:t xml:space="preserve">5. </w:t>
      </w:r>
      <w:r>
        <w:rPr>
          <w:b/>
        </w:rPr>
        <w:t>Rytr</w:t>
      </w:r>
      <w:r>
        <w:t xml:space="preserve">: - </w:t>
      </w:r>
      <w:r>
        <w:rPr>
          <w:b/>
        </w:rPr>
        <w:t>Allegations</w:t>
      </w:r>
      <w:r>
        <w:t xml:space="preserve">: A Delaware-based company sold an AI-enabled writing assistant that allowed customers to generate fake online reviews and testimonials. The FTC noted that the tool, marketed without much input, facilitated the creation of thousands of fabricated reviews intended to deceive consumers. - </w:t>
      </w:r>
      <w:r>
        <w:rPr>
          <w:b/>
        </w:rPr>
        <w:t>Settlement</w:t>
      </w:r>
      <w:r>
        <w:t>: Rytr agreed to a settlement prohibiting it from advertising or selling any services for generating reviews.</w:t>
      </w:r>
      <w:r/>
    </w:p>
    <w:p>
      <w:pPr>
        <w:pStyle w:val="Heading4"/>
      </w:pPr>
      <w:r>
        <w:t>Implications for the Industry</w:t>
      </w:r>
      <w:r/>
    </w:p>
    <w:p>
      <w:r/>
      <w:r>
        <w:t>The actions taken by the FTC underscore the agency's intent to closely monitor AI marketing claims and ensure that companies are held accountable for deceptive practices. This regulatory scrutiny emphasizes the challenges and responsibilities businesses face when integrating AI into their products and services.</w:t>
      </w:r>
      <w:r/>
    </w:p>
    <w:p>
      <w:r/>
      <w:r>
        <w:t>An FTC spokesperson stated, "AI tools can be valuable, but claims that they can fully replace qualified human professionals are generally viewed with scepticism." This indicates a broader policy stance, suggesting that companies must provide substantial evidence of their AI-driven capabilities to avoid legal repercussions.</w:t>
      </w:r>
      <w:r/>
    </w:p>
    <w:p>
      <w:pPr>
        <w:pStyle w:val="Heading3"/>
      </w:pPr>
      <w:r>
        <w:t>Broader Impact</w:t>
      </w:r>
      <w:r/>
    </w:p>
    <w:p>
      <w:r/>
      <w:r>
        <w:t>These cases are part of the FTC's ongoing efforts to scrutinise AI technologies to prevent fraud, deception, and unintended consequences, such as bias and discriminatory impacts in automated tools. The FTC will continue to investigate these areas to protect consumers and maintain fair business practices in the ever-evolving landscape of AI.</w:t>
      </w:r>
      <w:r/>
    </w:p>
    <w:p>
      <w:r/>
      <w:r>
        <w:t>For businesses, this serves as a clear indication of the need to substantiate their claims with concrete data and conduct thorough testing to ensure their products meet advertised standards. Misleading claims, particularly around new technologies like AI, not only result in financial penalties but also damage reputations, potentially leading to long-term business consequences.</w:t>
      </w:r>
      <w:r/>
    </w:p>
    <w:p>
      <w:r/>
      <w:r>
        <w:rPr>
          <w:b/>
        </w:rPr>
        <w:t>For further details on specific cases and regulatory actions, the FTC encourages public comments during the stipulated period for each settlement proposal.</w:t>
      </w:r>
      <w:r/>
    </w:p>
    <w:p>
      <w:pPr>
        <w:pStyle w:val="Heading3"/>
      </w:pPr>
      <w:r>
        <w:t>END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