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Hamster Kombat gains popularity with play-to-earn model and blockchain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Hamster Kombat Gains Popularity with Play-to-Earn Model and Blockchain Integration</w:t>
      </w:r>
      <w:r/>
    </w:p>
    <w:p>
      <w:r/>
      <w:r>
        <w:t>Hamster Kombat (HMSTR), a play-to-earn game hosted on Telegram, has rapidly garnered an impressive following of 200 million users since its debut in March 2024. The game, which features virtual battles between hamsters, allows players to earn in-game currency and rewards. The integration with The Open Network (TON) blockchain, known for its close association with Telegram, introduces a secure and decentralised gaming experience. This blockchain integration permits players to convert their earned 'Hamster Coins' into real-world cryptocurrency.</w:t>
      </w:r>
      <w:r/>
    </w:p>
    <w:p>
      <w:r/>
      <w:r>
        <w:rPr>
          <w:b/>
        </w:rPr>
        <w:t>Introduction of HMSTR Token</w:t>
      </w:r>
      <w:r/>
    </w:p>
    <w:p>
      <w:r/>
      <w:r>
        <w:t>In an important development for the Hamster Kombat community, the game is set to launch its own cryptocurrency token named HMSTR. The token will act as the in-game currency and have further utility across the broader Hamster ecosystem. The formation and management of this token will be overseen by the Hamster Foundation, a non-profit organisation dedicated to maintaining the token as a community-driven asset, free from the influences of traditional venture capital pressures. This forthcoming launch aims to be the largest airdrop in cryptocurrency history, promising to engage players more deeply and cement the game’s standing within the play-to-earn sector.</w:t>
      </w:r>
      <w:r/>
    </w:p>
    <w:p>
      <w:r/>
      <w:r>
        <w:rPr>
          <w:b/>
        </w:rPr>
        <w:t>Emphasis on Community Engagement</w:t>
      </w:r>
      <w:r/>
    </w:p>
    <w:p>
      <w:r/>
      <w:r>
        <w:t>Hamster Kombat’s resounding success can be attributed largely to its strong focus on community engagement. The game integrates various social elements such as a referral system that rewards users for inviting friends and daily challenges like the Daily Cipher Code and Combo Card, which offer substantial rewards. This strategy has cultivated a vibrant and active community—the game maintains a prolific presence on platforms such as Telegram and Twitter, boasting tens of millions of followers.</w:t>
      </w:r>
      <w:r/>
    </w:p>
    <w:p>
      <w:r/>
      <w:r>
        <w:rPr>
          <w:b/>
        </w:rPr>
        <w:t>Details of HMSTR Token Utility</w:t>
      </w:r>
      <w:r/>
    </w:p>
    <w:p>
      <w:r/>
      <w:r>
        <w:t>The HMSTR token serves as the cornerstone of the Hamster Kombat ecosystem. It functions not only as an in-game currency but also as a key element of a larger digital economy within the platform. Players can utilise HMSTR tokens for purchasing upgrades and items for their virtual hamsters, participating in exclusive events and challenges, and earning through gameplay. This innovative play-to-earn model enhances the gaming experience, allowing players to accumulate real value that can be converted to other cryptocurrencies or utilised within the broader ecosystem.</w:t>
      </w:r>
      <w:r/>
    </w:p>
    <w:p>
      <w:r/>
      <w:r>
        <w:t>The utility of the HMSTR token is not confined to just the game. It is designed to facilitate transactions across various platforms and products within the Hamster Kombat ecosystem. As the ecosystem grows, the HMSTR token will enable seamless interactions and exchanges between users, fostering an interconnected digital environment where the token’s value is continually reinforced.</w:t>
      </w:r>
      <w:r/>
    </w:p>
    <w:p>
      <w:r/>
      <w:r>
        <w:rPr>
          <w:b/>
        </w:rPr>
        <w:t>Tokenomics and Massive Airdrop</w:t>
      </w:r>
      <w:r/>
    </w:p>
    <w:p>
      <w:r/>
      <w:r>
        <w:t>The launch of the HMSTR token will include what is anticipated to be the largest airdrop in the history of cryptocurrency. This move underscores the Hamster Foundation’s commitment to broad distribution and community participation. By allocating a significant portion of the token supply to players and other community members, the foundation aims to nurture a decentralised and user-focused ecosystem. This approach ensures that the HMSTR token’s growth is closely aligned with the interests of its most active participants, fortifying its role as a vital asset within the expanding Hamster Kombat universe.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