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Integration of AI and cryptocurrency: boon and challenges explored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Integration of AI and Cryptocurrency: Boon and Challenges Explored</w:t>
      </w:r>
      <w:r/>
    </w:p>
    <w:p>
      <w:r/>
      <w:r>
        <w:t>In recent discourse within tech communities, the interplay between artificial intelligence (AI) and cryptocurrency is emerging as a transformative partnership. Ethereum co-founder Vitalik Buterin has been vocal about the dual potential and limitations of integrating AI with blockchain technologies, underlining both the benefits and the hurdles involved.</w:t>
      </w:r>
      <w:r/>
    </w:p>
    <w:p>
      <w:pPr>
        <w:pStyle w:val="Heading4"/>
      </w:pPr>
      <w:r>
        <w:t>Enhancements Through Integration</w:t>
      </w:r>
      <w:r/>
    </w:p>
    <w:p>
      <w:r/>
      <w:r>
        <w:t>The synergy of AI and cryptocurrency holds the promise of advancing market efficiency, bolstering security, and enabling users to navigate complex processes with greater ease. AI's potential in enhancing decentralised exchanges (DEXs) and decentralised autonomous organisations (DAOs) is particularly noteworthy. Vitalik Buterin has posited that applying AI to prediction markets and adjudication systems could lead to more effective and streamlined outcomes.</w:t>
      </w:r>
      <w:r/>
    </w:p>
    <w:p>
      <w:r/>
      <w:r>
        <w:t>On September 27, 2024, Buterin emphasised this by stating, “As I said in my post earlier this year... there's been a crypto/AI intersection use case in plain sight for a decade, it's bots market-making DEXes.” He elaborated on possible profitable avenues extending from prediction markets to adjudication games within DAOs.</w:t>
      </w:r>
      <w:r/>
    </w:p>
    <w:p>
      <w:pPr>
        <w:pStyle w:val="Heading4"/>
      </w:pPr>
      <w:r>
        <w:t>Risks and Concerns</w:t>
      </w:r>
      <w:r/>
    </w:p>
    <w:p>
      <w:r/>
      <w:r>
        <w:t>Despite the optimism, Buterin has also shared concerns regarding the rapid development of superintelligent AI. He warned that if AI technology advances too swiftly without checks and balances, it could pose significant risks, particularly with centralised control over sensitive information. Centralised control of AI, he cautioned, could lead to dangerous outcomes, especially in critical areas such as information defense.</w:t>
      </w:r>
      <w:r/>
    </w:p>
    <w:p>
      <w:r/>
      <w:r>
        <w:t>In an earlier discussion in January, Buterin had introduced the concept of leveraging AI to help users detect scams and distinguish between genuine and false information. He advocated for the elimination of centralised authorities in this verification process, arguing that AI could empower users to make more informed decisions regarding their financial activities.</w:t>
      </w:r>
      <w:r/>
    </w:p>
    <w:p>
      <w:pPr>
        <w:pStyle w:val="Heading4"/>
      </w:pPr>
      <w:r>
        <w:t>AI's Role in Market Data and Scalability</w:t>
      </w:r>
      <w:r/>
    </w:p>
    <w:p>
      <w:r/>
      <w:r>
        <w:t>AI and machine learning algorithms are already playing a substantial role in analysing market data. Aim Research pointed out that AI aids traders by identifying patterns and automating specific processes, which can reduce human error and enhance efficiency. This capability is particularly vital in the inherently volatile cryptocurrency market where precise data analysis is crucial.</w:t>
      </w:r>
      <w:r/>
    </w:p>
    <w:p>
      <w:r/>
      <w:r>
        <w:t>Additionally, AI-powered algorithms enhance blockchain scalability by reducing data size, leading to faster and more efficient transactions. Within decentralised exchanges, AI can dynamically adjust liquidity pool sizes based on prevailing market conditions, thereby mitigating the risk of errors or fraud in intelligent contracts.</w:t>
      </w:r>
      <w:r/>
    </w:p>
    <w:p>
      <w:pPr>
        <w:pStyle w:val="Heading4"/>
      </w:pPr>
      <w:r>
        <w:t>The Censorship Debate</w:t>
      </w:r>
      <w:r/>
    </w:p>
    <w:p>
      <w:r/>
      <w:r>
        <w:t>While the potentials of AI and crypto integration are widely lauded, concerns persist. Crypto commentator Goodalexander has raised alarms about censorship. He suggests that open-source AI systems, without the proof-of-work consensus mechanism, could be particularly susceptible to government interference. According to Goodalexander, robust AI systems might encounter more censorship efforts compared to established cryptocurrencies like Bitcoin.</w:t>
      </w:r>
      <w:r/>
    </w:p>
    <w:p>
      <w:r/>
      <w:r>
        <w:t>Nevertheless, the broader consensus remains optimistic about AI's immense potential within the crypto realm. Crypto philosopher Millie has remarked that combining AI with blockchain could unlock even greater value than simply using cryptocurrencies to enhance AI technologies.</w:t>
      </w:r>
      <w:r/>
    </w:p>
    <w:p>
      <w:r/>
      <w:r>
        <w:t>In conclusion, while the integration of AI and cryptocurrency presents a horizon of opportunities—ranging from enhanced market efficiency to improved security—there are significant challenges and risks that need to be carefully navigated. As the discourse evolves, stakeholders within the tech community will undoubtedly continue to explore and address these complex dynamics.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