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Motorists beware: Up to £500 fine for seatbelt violations amid AI surveillance trials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Motorists Beware: Up to £500 Fine for Seatbelt Violations Amid AI Surveillance Trials</w:t>
      </w:r>
      <w:r/>
    </w:p>
    <w:p>
      <w:r/>
      <w:r>
        <w:t>In an era where travel by car already incurs considerable expenses, a new financial burden looms for inattentive drivers. Car owners already juggle costs such as vehicle prices, insurance premiums, road tax, MOTs, and unplanned repairs. Now, drivers in the UK are being urged to pay close attention to seatbelt rules to avoid hefty fines reaching up to £500.</w:t>
      </w:r>
      <w:r/>
    </w:p>
    <w:p>
      <w:r/>
      <w:r>
        <w:t>Graham Conway, managing director at Select Car Leasing, has highlighted that new artificial intelligence (AI) camera technology is being trialled nationwide to detect seatbelt infractions. The state-of-the-art enforcement cameras utilize AI to monitor and identify drivers who fail to wear their seatbelts correctly. These advanced systems join an arsenal of technological tools aimed at promoting road safety, including safety camera vans equipped with laser cameras. These vans currently identify a range of offences, such as speeding, using mobile phones while driving, and neglecting to wear seatbelts.</w:t>
      </w:r>
      <w:r/>
    </w:p>
    <w:p>
      <w:r/>
      <w:r>
        <w:t>The penalties for seatbelt-related infractions are severe. Motorists caught by either officers on patrol or through this sophisticated AI surveillance can face fines up to £500. The extensive use of technology signifies an intensified crackdown on unsafe driving behaviours, ensuring motorists adhere strictly to road safety regulations. This initiative aims to decrease road accident fatalities and injuries linked to improper seatbelt use.</w:t>
      </w:r>
      <w:r/>
    </w:p>
    <w:p>
      <w:r/>
      <w:r>
        <w:t>The implementation of AI enforcement cameras represents a significant advancement in traffic law enforcement. By harnessing AI capabilities, these cameras extend the current surveillance system, boosting the detection rate of traffic offences and potentially curtailing life-threatening violations. The AI-based detection system works in conjunction with existing enforcement methods, enhancing the overall efficacy of traffic law enforcement strategies.</w:t>
      </w:r>
      <w:r/>
    </w:p>
    <w:p>
      <w:r/>
      <w:r>
        <w:t>As this AI technology trial progresses, motorists are advised to be vigilant in fastening their seatbelts properly to avoid fines and contribute to a safer driving environment. Ensuring seatbelt compliance not only mitigates legal and financial risks but also plays a crucial role in protecting drivers and passengers alike from severe injuries in the event of an accident.</w:t>
      </w:r>
      <w:r/>
    </w:p>
    <w:p>
      <w:r/>
      <w:r>
        <w:t>In addition to observing seatbelt regulations, drivers are encouraged to adjust their seats to maintain a comfortable and safe driving posture. Proper seat adjustment enables easy access to pedals and controls, further contributing to a secure driving experience.</w:t>
      </w:r>
      <w:r/>
    </w:p>
    <w:p>
      <w:r/>
      <w:r>
        <w:t>Motorists should remain aware of the evolving use of technology in traffic enforcement and the stringent penalties associated with non-compliance. This initiative underscores the importance of adhering to all road safety measures as the transport sector continues to innovate in its approach to securing public safety on the roads.</w:t>
      </w:r>
      <w:r/>
    </w:p>
    <w:p>
      <w:r/>
      <w:r>
        <w:t>As these AI surveillance tools become more prevalent, the driving community may witness a significant impact on the number of traffic violations and related incidents, potentially revolutionizing road safety standards across the UK.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