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advanced voice mode for ChatGPT but excludes several European regions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ChatGPT's Advanced Voice Mode Launches With Regional Limitations</w:t>
      </w:r>
      <w:r/>
    </w:p>
    <w:p>
      <w:r/>
      <w:r>
        <w:rPr>
          <w:b/>
        </w:rPr>
        <w:t>September 25, 2024</w:t>
      </w:r>
      <w:r>
        <w:t xml:space="preserve"> – OpenAI is rolling out its highly anticipated Advanced Voice mode for ChatGPT Plus and Teams subscribers this week. However, this new feature will not be available in several European regions, including the EU, UK, Switzerland, Iceland, Norway, and Liechtenstein, due to regulatory concerns.</w:t>
      </w:r>
      <w:r/>
    </w:p>
    <w:p>
      <w:r/>
      <w:r>
        <w:rPr>
          <w:b/>
        </w:rPr>
        <w:t>What is Advanced Voice Mode?</w:t>
      </w:r>
      <w:r/>
    </w:p>
    <w:p>
      <w:r/>
      <w:r>
        <w:t>Advanced Voice mode allows users to interact with ChatGPT in a highly natural and conversational manner via voice. Users can speak to the AI using their smartphones, receiving real-time, human-like responses. The mode leverages the GPT-4o Language Model (LLM) to offer speedier responses, interpreting not just text but also visual and audio inputs. For instance, users can use their smartphone cameras to show items to ChatGPT for analysis or opinions.</w:t>
      </w:r>
      <w:r/>
    </w:p>
    <w:p>
      <w:r/>
      <w:r>
        <w:rPr>
          <w:b/>
        </w:rPr>
        <w:t>Features and Enhancements</w:t>
      </w:r>
      <w:r/>
    </w:p>
    <w:p>
      <w:r/>
      <w:r>
        <w:t>The new mode includes:</w:t>
      </w:r>
      <w:r/>
      <w:r/>
    </w:p>
    <w:p>
      <w:pPr>
        <w:pStyle w:val="ListBullet"/>
        <w:spacing w:line="240" w:lineRule="auto"/>
        <w:ind w:left="720"/>
      </w:pPr>
      <w:r/>
      <w:r>
        <w:rPr>
          <w:b/>
        </w:rPr>
        <w:t>Five New Voices:</w:t>
      </w:r>
      <w:r>
        <w:t xml:space="preserve"> Named Arbor, Maple, Sol, Spruce, and Vale, these voices add variety and offer enhanced accents in select foreign languages.</w:t>
      </w:r>
      <w:r/>
    </w:p>
    <w:p>
      <w:pPr>
        <w:pStyle w:val="ListBullet"/>
        <w:spacing w:line="240" w:lineRule="auto"/>
        <w:ind w:left="720"/>
      </w:pPr>
      <w:r/>
      <w:r>
        <w:rPr>
          <w:b/>
        </w:rPr>
        <w:t>Memory Capabilities:</w:t>
      </w:r>
      <w:r>
        <w:t xml:space="preserve"> ChatGPT can remember aspects of previous conversations, fostering a continuous dialogue over multiple interactions.</w:t>
      </w:r>
      <w:r/>
    </w:p>
    <w:p>
      <w:pPr>
        <w:pStyle w:val="ListBullet"/>
        <w:spacing w:line="240" w:lineRule="auto"/>
        <w:ind w:left="720"/>
      </w:pPr>
      <w:r/>
      <w:r>
        <w:rPr>
          <w:b/>
        </w:rPr>
        <w:t>Custom Instructions:</w:t>
      </w:r>
      <w:r>
        <w:t xml:space="preserve"> Users can set preferences, such as nicknames or specific styles of communication, which ChatGPT will recall and use in future interactions.</w:t>
      </w:r>
      <w:r/>
    </w:p>
    <w:p>
      <w:pPr>
        <w:pStyle w:val="ListBullet"/>
        <w:spacing w:line="240" w:lineRule="auto"/>
        <w:ind w:left="720"/>
      </w:pPr>
      <w:r/>
      <w:r>
        <w:rPr>
          <w:b/>
        </w:rPr>
        <w:t>Visual Effects:</w:t>
      </w:r>
      <w:r>
        <w:t xml:space="preserve"> A blue orb visual effect accompanies spoken responses, making interactions more engaging.</w:t>
      </w:r>
      <w:r/>
      <w:r/>
    </w:p>
    <w:p>
      <w:r/>
      <w:r>
        <w:rPr>
          <w:b/>
        </w:rPr>
        <w:t>Implementation and Restrictions</w:t>
      </w:r>
      <w:r/>
    </w:p>
    <w:p>
      <w:r/>
      <w:r>
        <w:t>OpenAI began a gradual rollout of Advanced Voice mode to Plus subscribers earlier this year, with the full rollout expected to complete by the end of this week. Users will receive a notification indicating when the feature is available to them.</w:t>
      </w:r>
      <w:r/>
    </w:p>
    <w:p>
      <w:r/>
      <w:r>
        <w:t>However, due to the stipulations of the EU AI Act, the feature will not be available in the EU and several other European countries. The legislation restricts AI systems from inferring emotions of a natural person, a capability of ChatGPT's Advanced Voice mode that makes it non-compliant with the current law. This restriction has led to OpenAI halting the feature's availability in these regions until further clarifications or adjustments to the regulations are made.</w:t>
      </w:r>
      <w:r/>
    </w:p>
    <w:p>
      <w:r/>
      <w:r>
        <w:rPr>
          <w:b/>
        </w:rPr>
        <w:t>Future Prospects</w:t>
      </w:r>
      <w:r/>
    </w:p>
    <w:p>
      <w:r/>
      <w:r>
        <w:t>While there might be a possibility of OpenAI seeking exceptions or changes in the legislation, the current legal landscape keeps these regions from accessing the new mode. This could potentially delay AI advancements in these areas compared to other parts of the world.</w:t>
      </w:r>
      <w:r/>
    </w:p>
    <w:p>
      <w:r/>
      <w:r>
        <w:t>OpenAI continues to refine and enhance the Advanced Voice mode. Despite the regional limitation, it marks a significant leap in creating more intuitive and human-like AI interactions, setting a new benchmark for conversational AI technology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