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Registering for online accounts: a step-by-step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Registering for Online Accounts: A Step-by-Step Guide</w:t>
      </w:r>
      <w:r/>
    </w:p>
    <w:p>
      <w:r/>
      <w:r>
        <w:t>In today's digital age, creating an online account is a necessary step to access a range of services from news updates to shopping and social media. The process for setting up an online account includes several key steps, each designed to ensure that both the user's data and the host platform's security are maintained. This guide will outline the essential information needed and highlight the typical steps involved in creating an account, using an example registration form.</w:t>
      </w:r>
      <w:r/>
    </w:p>
    <w:p>
      <w:pPr>
        <w:pStyle w:val="Heading4"/>
      </w:pPr>
      <w:r>
        <w:t>Essential Personal Information</w:t>
      </w:r>
      <w:r/>
      <w:r/>
    </w:p>
    <w:p>
      <w:pPr>
        <w:pStyle w:val="ListNumber"/>
        <w:numPr>
          <w:ilvl w:val="0"/>
          <w:numId w:val="14"/>
        </w:numPr>
        <w:spacing w:line="240" w:lineRule="auto"/>
        <w:ind w:left="720"/>
      </w:pPr>
      <w:r/>
      <w:r>
        <w:rPr>
          <w:b/>
        </w:rPr>
        <w:t>First Name:</w:t>
      </w:r>
      <w:r>
        <w:t xml:space="preserve"> Users are generally required to provide their first name. </w:t>
      </w:r>
      <w:r/>
    </w:p>
    <w:p>
      <w:pPr>
        <w:pStyle w:val="ListNumber"/>
        <w:spacing w:line="240" w:lineRule="auto"/>
        <w:ind w:left="720"/>
      </w:pPr>
      <w:r/>
      <w:r>
        <w:rPr>
          <w:b/>
        </w:rPr>
        <w:t>Last Name:</w:t>
      </w:r>
      <w:r>
        <w:t xml:space="preserve"> Surname or family name is another common requirement.</w:t>
      </w:r>
      <w:r/>
    </w:p>
    <w:p>
      <w:pPr>
        <w:pStyle w:val="ListNumber"/>
        <w:spacing w:line="240" w:lineRule="auto"/>
        <w:ind w:left="720"/>
      </w:pPr>
      <w:r/>
      <w:r>
        <w:rPr>
          <w:b/>
        </w:rPr>
        <w:t>Email Address:</w:t>
      </w:r>
      <w:r>
        <w:t xml:space="preserve"> A valid email address is necessary for account verification and communication. This will often be used to send confirmation emails and updates.</w:t>
      </w:r>
      <w:r/>
    </w:p>
    <w:p>
      <w:pPr>
        <w:pStyle w:val="ListNumber"/>
        <w:spacing w:line="240" w:lineRule="auto"/>
        <w:ind w:left="720"/>
      </w:pPr>
      <w:r/>
      <w:r>
        <w:rPr>
          <w:b/>
        </w:rPr>
        <w:t>Password:</w:t>
      </w:r>
      <w:r>
        <w:t xml:space="preserve"> Users need to create a strong password, typically following certain criteria such as a minimum of 6 characters, inclusion of both upper and lower case letters, and at least one number.</w:t>
      </w:r>
      <w:r/>
    </w:p>
    <w:p>
      <w:pPr>
        <w:pStyle w:val="ListNumber"/>
        <w:spacing w:line="240" w:lineRule="auto"/>
        <w:ind w:left="720"/>
      </w:pPr>
      <w:r/>
      <w:r>
        <w:rPr>
          <w:b/>
        </w:rPr>
        <w:t>Year of Birth:</w:t>
      </w:r>
      <w:r>
        <w:t xml:space="preserve"> To comply with age-related regulations, users often must confirm their date of birth, ensuring they meet the minimum age requirement, usually 18 years.</w:t>
      </w:r>
      <w:r/>
      <w:r/>
    </w:p>
    <w:p>
      <w:pPr>
        <w:pStyle w:val="Heading4"/>
      </w:pPr>
      <w:r>
        <w:t>User Preferences and Privacy Agreements</w:t>
      </w:r>
      <w:r/>
    </w:p>
    <w:p>
      <w:r/>
      <w:r>
        <w:t>At the end of the form, users have options and obligations:</w:t>
      </w:r>
      <w:r/>
      <w:r/>
    </w:p>
    <w:p>
      <w:pPr>
        <w:pStyle w:val="ListBullet"/>
        <w:spacing w:line="240" w:lineRule="auto"/>
        <w:ind w:left="720"/>
      </w:pPr>
      <w:r/>
      <w:r>
        <w:rPr>
          <w:b/>
        </w:rPr>
        <w:t>Marketing Preferences:</w:t>
      </w:r>
      <w:r>
        <w:t xml:space="preserve"> Users can opt to receive emails about offers, events, and updates. This is optional and can be selected or deselected.</w:t>
      </w:r>
      <w:r/>
    </w:p>
    <w:p>
      <w:pPr>
        <w:pStyle w:val="ListBullet"/>
        <w:spacing w:line="240" w:lineRule="auto"/>
        <w:ind w:left="720"/>
      </w:pPr>
      <w:r/>
      <w:r>
        <w:rPr>
          <w:b/>
        </w:rPr>
        <w:t>Legal Agreements:</w:t>
      </w:r>
      <w:r>
        <w:t xml:space="preserve"> Users must confirm that they have entered their data correctly and agree to the platform’s terms of use, cookie policy, and privacy policy before completing the registration.</w:t>
      </w:r>
      <w:r/>
      <w:r/>
    </w:p>
    <w:p>
      <w:pPr>
        <w:pStyle w:val="Heading4"/>
      </w:pPr>
      <w:r>
        <w:t>Security Measures</w:t>
      </w:r>
      <w:r/>
    </w:p>
    <w:p>
      <w:r/>
      <w:r>
        <w:t>To enhance security, registration forms are often protected by security measures such as reCAPTCHA. This is designed to distinguish human users from automated bots. Additionally, services like Google Privacy Policy and Terms of Service provide a framework to protect user data and ensure lawful processing and security.</w:t>
      </w:r>
      <w:r/>
    </w:p>
    <w:p>
      <w:pPr>
        <w:pStyle w:val="Heading4"/>
      </w:pPr>
      <w:r>
        <w:t>Steps to Complete Registration</w:t>
      </w:r>
      <w:r/>
      <w:r/>
    </w:p>
    <w:p>
      <w:pPr>
        <w:pStyle w:val="ListNumber"/>
        <w:numPr>
          <w:ilvl w:val="0"/>
          <w:numId w:val="15"/>
        </w:numPr>
        <w:spacing w:line="240" w:lineRule="auto"/>
        <w:ind w:left="720"/>
      </w:pPr>
      <w:r/>
      <w:r>
        <w:rPr>
          <w:b/>
        </w:rPr>
        <w:t>Fill Out the Required Fields:</w:t>
      </w:r>
      <w:r>
        <w:t xml:space="preserve"> Users need to provide accurate information in all the required fields denoted by an asterisk (*).</w:t>
      </w:r>
      <w:r/>
    </w:p>
    <w:p>
      <w:pPr>
        <w:pStyle w:val="ListNumber"/>
        <w:spacing w:line="240" w:lineRule="auto"/>
        <w:ind w:left="720"/>
      </w:pPr>
      <w:r/>
      <w:r>
        <w:rPr>
          <w:b/>
        </w:rPr>
        <w:t>Select Preferences:</w:t>
      </w:r>
      <w:r>
        <w:t xml:space="preserve"> Users can choose whether to receive marketing emails.</w:t>
      </w:r>
      <w:r/>
    </w:p>
    <w:p>
      <w:pPr>
        <w:pStyle w:val="ListNumber"/>
        <w:spacing w:line="240" w:lineRule="auto"/>
        <w:ind w:left="720"/>
      </w:pPr>
      <w:r/>
      <w:r>
        <w:rPr>
          <w:b/>
        </w:rPr>
        <w:t>Agree to Terms and Conditions:</w:t>
      </w:r>
      <w:r>
        <w:t xml:space="preserve"> Before clicking the "Create Account" button, users must read and agree to the site's terms, cookie policy, and privacy policy.</w:t>
      </w:r>
      <w:r/>
    </w:p>
    <w:p>
      <w:pPr>
        <w:pStyle w:val="ListNumber"/>
        <w:spacing w:line="240" w:lineRule="auto"/>
        <w:ind w:left="720"/>
      </w:pPr>
      <w:r/>
      <w:r>
        <w:rPr>
          <w:b/>
        </w:rPr>
        <w:t>Verification:</w:t>
      </w:r>
      <w:r>
        <w:t xml:space="preserve"> Often, a verification email will be sent to the registered email address. Clicking on the verification link completes the account setup process. </w:t>
      </w:r>
      <w:r/>
      <w:r/>
    </w:p>
    <w:p>
      <w:pPr>
        <w:pStyle w:val="Heading4"/>
      </w:pPr>
      <w:r>
        <w:t>Additional Options</w:t>
      </w:r>
      <w:r/>
    </w:p>
    <w:p>
      <w:r/>
      <w:r>
        <w:t>For users who choose not to complete the registration immediately, there is typically an option to "Try Later". Additionally, for those who already have an account, there's a sign-in option to access their existing profile.</w:t>
      </w:r>
      <w:r/>
    </w:p>
    <w:p>
      <w:r/>
      <w:r>
        <w:t>By following these steps, users can successfully set up an account on most online platforms, ensuring they have access to the services and updates they need.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