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digital advertising: exploring the transformative trends of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Evolution of Digital Advertising: Exploring the Transformative Trends of 2024</w:t>
      </w:r>
      <w:r/>
    </w:p>
    <w:p>
      <w:r/>
      <w:r>
        <w:t>The landscape of advertising is undergoing a seismic shift in 2024, driven by rapid technological advancements and evolving consumer behaviours. Traditional media channels such as the press, radio, and TV, once the bedrock of marketing, are no longer sufficient to engage today’s digitally savvy consumers. To remain competitive in this dynamic environment, businesses are increasingly adopting innovative digital advertising strategies.</w:t>
      </w:r>
      <w:r/>
    </w:p>
    <w:p>
      <w:pPr>
        <w:pStyle w:val="Heading3"/>
      </w:pPr>
      <w:r>
        <w:t>Personalisation Through Data-Driven Marketing</w:t>
      </w:r>
      <w:r/>
    </w:p>
    <w:p>
      <w:r/>
      <w:r>
        <w:t>One of the most significant transformations in digital advertising is the shift towards personalisation. Modern consumers generate vast amounts of data through their preferences, behaviours, and purchase histories, enabling businesses to craft highly targeted campaigns. Data-driven marketing allows advertisers to deliver customised content, offers, and recommendations that resonate with individual users, thereby increasing conversion rates.</w:t>
      </w:r>
      <w:r/>
    </w:p>
    <w:p>
      <w:r/>
      <w:r>
        <w:t>Personalisation extends beyond merely addressing consumers by their names. It involves a deep understanding of their interests and delivering messages at the optimal time. For example, e-commerce platforms utilise algorithms to recommend products based on a user’s past purchases, browsing history, and demographic information. This enhances the customer experience, boosts engagement rates, and ultimately drives sales.</w:t>
      </w:r>
      <w:r/>
    </w:p>
    <w:p>
      <w:pPr>
        <w:pStyle w:val="Heading3"/>
      </w:pPr>
      <w:r>
        <w:t>The Rise of Influencer Marketing</w:t>
      </w:r>
      <w:r/>
    </w:p>
    <w:p>
      <w:r/>
      <w:r>
        <w:t>Influencer marketing has emerged as a cornerstone strategy for brands seeking to forge authentic connections with their audiences. Influencers, who command substantial followings on social media platforms, have the power to shape opinions and influence purchasing decisions. By collaborating with influencers, companies can tap into audiences that trust and support the products endorsed by these individuals.</w:t>
      </w:r>
      <w:r/>
    </w:p>
    <w:p>
      <w:r/>
      <w:r>
        <w:t>This method humanises brands and fosters trust and credibility among consumers, particularly younger demographics who are often sceptical of traditional advertising rhetoric. Authentic, influencer-generated content tends to elicit a stronger response than conventional advertisements, making it a vital component of modern marketing strategies.</w:t>
      </w:r>
      <w:r/>
    </w:p>
    <w:p>
      <w:pPr>
        <w:pStyle w:val="Heading3"/>
      </w:pPr>
      <w:r>
        <w:t>The Power of Video Content</w:t>
      </w:r>
      <w:r/>
    </w:p>
    <w:p>
      <w:r/>
      <w:r>
        <w:t>Video content has become a dominant force in digital advertising, thanks to its ability to capture attention quickly and convey complex messages effectively. Platforms like YouTube, TikTok, and Instagram facilitate the creation and dissemination of engaging video material to a global audience. Video ads are not only memorable but also shareable, making them powerful tools for enhancing brand awareness and customer engagement.</w:t>
      </w:r>
      <w:r/>
    </w:p>
    <w:p>
      <w:r/>
      <w:r>
        <w:t>Additionally, live streaming has gained traction as a means for brands to interact with consumers in real-time. This format is particularly suited for product launches, special events, and behind-the-scenes looks, offering a platform for immediate consumer feedback and engagement.</w:t>
      </w:r>
      <w:r/>
    </w:p>
    <w:p>
      <w:pPr>
        <w:pStyle w:val="Heading3"/>
      </w:pPr>
      <w:r>
        <w:t>The Role of Artificial Intelligence and Automation</w:t>
      </w:r>
      <w:r/>
    </w:p>
    <w:p>
      <w:r/>
      <w:r>
        <w:t>Artificial intelligence (AI) and automation are revolutionising the advertising industry. These technologies enable marketers to analyse large datasets, identify trends, and optimise campaigns for maximum effectiveness. AI can generate personalised ad copy, select the most impactful images, and determine the optimal timing for reaching target audiences.</w:t>
      </w:r>
      <w:r/>
    </w:p>
    <w:p>
      <w:r/>
      <w:r>
        <w:t>Programmatic advertising, which utilises AI to purchase and place ads in real-time, has become a popular and efficient method. This ensures that ads are displayed to the right audience at the right moment, thereby maximising the return on investment.</w:t>
      </w:r>
      <w:r/>
    </w:p>
    <w:p>
      <w:pPr>
        <w:pStyle w:val="Heading3"/>
      </w:pPr>
      <w:r>
        <w:t>The Importance of Ethical and Sustainable Advertising</w:t>
      </w:r>
      <w:r/>
    </w:p>
    <w:p>
      <w:r/>
      <w:r>
        <w:t>As consumers become increasingly conscious of social and environmental issues, companies are prioritising ethical and sustainable advertising practices. This involves being transparent about business operations, promoting sustainability, and aligning with causes that resonate with their audience. Ethical advertising builds trust and credibility, helping brands stand out in a crowded marketplace and fostering long-term customer loyalty.</w:t>
      </w:r>
      <w:r/>
    </w:p>
    <w:p>
      <w:pPr>
        <w:pStyle w:val="Heading3"/>
      </w:pPr>
      <w:r>
        <w:t>AI's Influence on Startup Growth</w:t>
      </w:r>
      <w:r/>
    </w:p>
    <w:p>
      <w:r/>
      <w:r>
        <w:t>Ankit Maloo, a founding partner of Cogito Group, emphasises AI's pivotal role in the growth and marketing strategies of startups. AI-driven content creation has lowered the cost and expanded access to high-quality content. Marketers can now produce diverse, personalised content more efficiently, from blog posts to complete websites, using AI tools.</w:t>
      </w:r>
      <w:r/>
    </w:p>
    <w:p>
      <w:r/>
      <w:r>
        <w:t>AI also transforms data analysis in marketing. AI-powered analytics can process vast amounts of data, identify patterns, and provide actionable insights for marketers. According to Maloo, the ease with which AI can generate comprehensive marketing strategies makes it an indispensable tool for businesses looking to stay competitive.</w:t>
      </w:r>
      <w:r/>
    </w:p>
    <w:p>
      <w:pPr>
        <w:pStyle w:val="Heading3"/>
      </w:pPr>
      <w:r>
        <w:t>Apple's iOS 18 and Its Impact</w:t>
      </w:r>
      <w:r/>
    </w:p>
    <w:p>
      <w:r/>
      <w:r>
        <w:t>The introduction of Apple’s iOS 18, featuring the new Apple Intelligence, is another significant development for marketers. The update allows applications to offer contextually aware functionalities, enhancing the user experience and increasing content shareability. Apple’s new APIs also level the playing field for app development, encouraging innovation and experimentation.</w:t>
      </w:r>
      <w:r/>
    </w:p>
    <w:p>
      <w:r/>
      <w:r>
        <w:t>These changes necessitate that developers and marketers adapt quickly to leverage the new opportunities presented by Apple Intelligence and other features in iOS 18.</w:t>
      </w:r>
      <w:r/>
    </w:p>
    <w:p>
      <w:pPr>
        <w:pStyle w:val="Heading3"/>
      </w:pPr>
      <w:r>
        <w:t>The Decline of Meta and Google Ads</w:t>
      </w:r>
      <w:r/>
    </w:p>
    <w:p>
      <w:r/>
      <w:r>
        <w:t>Traditional advertising channels like Meta and Google are becoming increasingly saturated and costly. As a result, startups are exploring alternative strategies such as influencer marketing, particularly on platforms like LinkedIn and Twitter. Engaging influencers to communicate product value is proving to be more effective and economical for emerging businesses.</w:t>
      </w:r>
      <w:r/>
    </w:p>
    <w:p>
      <w:pPr>
        <w:pStyle w:val="Heading3"/>
      </w:pPr>
      <w:r>
        <w:t>Future Trends and Strategies</w:t>
      </w:r>
      <w:r/>
    </w:p>
    <w:p>
      <w:r/>
      <w:r>
        <w:t>As AI adoption continues to rise, the digital advertising landscape will see more AI-generated ads, increasing competition and customer acquisition costs. Startups are advised to focus on niche channels and utilise influencer-driven campaigns to achieve sustainable growth. Podcast and newsletter ads, while costly upfront, offer high returns on investment and customer lifetime value.</w:t>
      </w:r>
      <w:r/>
    </w:p>
    <w:p>
      <w:pPr>
        <w:pStyle w:val="Heading3"/>
      </w:pPr>
      <w:r>
        <w:t>Conclusion</w:t>
      </w:r>
      <w:r/>
    </w:p>
    <w:p>
      <w:r/>
      <w:r>
        <w:t>The digital advertising realm is evolving swiftly, driven by technological advancements and shifting consumer habits. To succeed, businesses must embrace new marketing strategies that prioritise personalisation, authenticity, and engagement. By leveraging data-driven marketing, influencer partnerships, and AI technologies, brands can build meaningful connections with their audiences and navigate the complexities of modern advertising.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