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students caught cheating with AI in Manchester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University Students Caught Cheating with AI in Manchester</w:t>
      </w:r>
      <w:r/>
    </w:p>
    <w:p>
      <w:r/>
      <w:r>
        <w:rPr>
          <w:b/>
        </w:rPr>
        <w:t>Manchester, UK</w:t>
      </w:r>
      <w:r>
        <w:t xml:space="preserve"> – Recent data reveal that more than seven university students in Manchester have been sanctioned for using artificial intelligence (AI) to cheat in their academic work. The information, obtained through a Freedom of Information request, highlights incidents at two prominent educational institutions in the city.</w:t>
      </w:r>
      <w:r/>
    </w:p>
    <w:p>
      <w:pPr>
        <w:pStyle w:val="Heading3"/>
      </w:pPr>
      <w:r>
        <w:t>Key Details</w:t>
      </w:r>
      <w:r/>
      <w:r/>
    </w:p>
    <w:p>
      <w:pPr>
        <w:pStyle w:val="ListBullet"/>
        <w:spacing w:line="240" w:lineRule="auto"/>
        <w:ind w:left="720"/>
      </w:pPr>
      <w:r/>
      <w:r>
        <w:rPr>
          <w:b/>
        </w:rPr>
        <w:t>Institutions Involved</w:t>
      </w:r>
      <w:r>
        <w:t>: Manchester Metropolitan University (MMU) and the Royal Northern College of Music (RNCM).</w:t>
      </w:r>
      <w:r/>
    </w:p>
    <w:p>
      <w:pPr>
        <w:pStyle w:val="ListBullet"/>
        <w:spacing w:line="240" w:lineRule="auto"/>
        <w:ind w:left="720"/>
      </w:pPr>
      <w:r/>
      <w:r>
        <w:rPr>
          <w:b/>
        </w:rPr>
        <w:t>Number of Cases</w:t>
      </w:r>
      <w:r>
        <w:t>: Seven students at MMU and two at RNCM were penalised in the past two academic years for AI-related cheating.</w:t>
      </w:r>
      <w:r/>
    </w:p>
    <w:p>
      <w:pPr>
        <w:pStyle w:val="ListBullet"/>
        <w:spacing w:line="240" w:lineRule="auto"/>
        <w:ind w:left="720"/>
      </w:pPr>
      <w:r/>
      <w:r>
        <w:rPr>
          <w:b/>
        </w:rPr>
        <w:t>Time Frame</w:t>
      </w:r>
      <w:r>
        <w:t>: The recorded incidents span the 2022/23 and 2023/24 academic years.</w:t>
      </w:r>
      <w:r/>
      <w:r/>
    </w:p>
    <w:p>
      <w:pPr>
        <w:pStyle w:val="Heading3"/>
      </w:pPr>
      <w:r>
        <w:t>Broader Context</w:t>
      </w:r>
      <w:r/>
    </w:p>
    <w:p>
      <w:r/>
      <w:r>
        <w:t>The use of AI in academia has surged, presenting new challenges for educational institutions worldwide. Research from the United States indicates that over one in six students have confessed to using AI to cheat. In response, some schools have implemented bans on the technology to curb malpractice.</w:t>
      </w:r>
      <w:r/>
    </w:p>
    <w:p>
      <w:pPr>
        <w:pStyle w:val="Heading3"/>
      </w:pPr>
      <w:r>
        <w:t>Investigation and Sanctions</w:t>
      </w:r>
      <w:r/>
    </w:p>
    <w:p>
      <w:r/>
      <w:r>
        <w:t>A Freedom of Information request conducted by the AI platform AIPRM revealed that over four in five universities, from the 80 that provided data, have investigated students suspected of using AI to cheat. The investigation at MMU, which ranks third in the North West for the number of students caught, showed varied disciplinary outcomes based on the specifics of each case. The university has not disclosed details of the sanctions.</w:t>
      </w:r>
      <w:r/>
    </w:p>
    <w:p>
      <w:r/>
      <w:r>
        <w:t>An MMU spokesperson stated, “The unauthorised use of generative artificial intelligence is covered under our academic misconduct policy and where its use is suspected, it will be investigated. We also recognise the potential benefits of using generative artificial intelligence to support students’ studies and we provide AI literacy courses for students to help them explore how best to use these technologies.”</w:t>
      </w:r>
      <w:r/>
    </w:p>
    <w:p>
      <w:pPr>
        <w:pStyle w:val="Heading3"/>
      </w:pPr>
      <w:r>
        <w:t>Educational Initiatives</w:t>
      </w:r>
      <w:r/>
    </w:p>
    <w:p>
      <w:r/>
      <w:r>
        <w:t>MMU emphasises a balanced approach to AI, offering courses to help students use the technology ethically and effectively. They aim to educate students on leveraging AI as a valuable tool rather than a shortcut in academic efforts.</w:t>
      </w:r>
      <w:r/>
    </w:p>
    <w:p>
      <w:pPr>
        <w:pStyle w:val="Heading3"/>
      </w:pPr>
      <w:r>
        <w:t>Expert Opinion</w:t>
      </w:r>
      <w:r/>
    </w:p>
    <w:p>
      <w:r/>
      <w:r>
        <w:t>Christopher C Cemper, a technology expert and representative of AIPRM, advocated for the responsible use of AI. "AI should be viewed as a supplementary aid, not a replacement for individual effort. It can assist in locating academic research, generating ideas, and summarising content while ensuring the originality and integrity of the work," he noted. He emphasized that presenting AI-generated work as one's own could result in severe penalties for plagiarism.</w:t>
      </w:r>
      <w:r/>
    </w:p>
    <w:p>
      <w:pPr>
        <w:pStyle w:val="Heading3"/>
      </w:pPr>
      <w:r>
        <w:t>National Overview</w:t>
      </w:r>
      <w:r/>
    </w:p>
    <w:p>
      <w:r/>
      <w:r>
        <w:t>According to the same enquiry, Birmingham City University had the highest number of academic penalties related to AI cheating, issuing 402 sanctions. Leeds Beckett University, Coventry University, and Robert Gordon University in Aberdeen followed with 395, 231, and 211 penalties, respectively.</w:t>
      </w:r>
      <w:r/>
    </w:p>
    <w:p>
      <w:r/>
      <w:r>
        <w:t>In the North West, the University of Central Lancashire reported the highest number of sanctions, with 35 cases, followed by Edge Hill University in Ormskirk with 12. MMU was the institution with the third highest number of cases in the region. Contrastingly, the University of Manchester, the University of Salford, and the University of Bolton reported no instances of AI-related cheating.</w:t>
      </w:r>
      <w:r/>
    </w:p>
    <w:p>
      <w:pPr>
        <w:pStyle w:val="Heading3"/>
      </w:pPr>
      <w:r>
        <w:t>Conclusion</w:t>
      </w:r>
      <w:r/>
    </w:p>
    <w:p>
      <w:r/>
      <w:r>
        <w:t>The emergence of AI in educational settings continues to prompt significant discussions around its ethical use. Institutions are striving to balance technological benefits with maintaining academic integrity, highlighting the need for ongoing dialogue and clear policies.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