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insights platform democratizes market segmentation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Insights Platform Democratizes Market Segmentation Across Industries</w:t>
      </w:r>
      <w:r/>
    </w:p>
    <w:p>
      <w:r/>
      <w:r>
        <w:rPr>
          <w:i/>
        </w:rPr>
        <w:t>London, UK</w:t>
      </w:r>
      <w:r>
        <w:t xml:space="preserve"> - Streetbees, a leader in qualitative and quantitative audience insight, has unveiled an advanced AI-powered platform, SBX, designed to make sophisticated market segmentation accessible to businesses of all sizes. This development aims to democratise the benefits traditionally reserved for large enterprises, enabling a wider array of companies to differentiate their strategies and unlock new growth opportunities through detailed audience understanding.</w:t>
      </w:r>
      <w:r/>
    </w:p>
    <w:p>
      <w:r/>
      <w:r>
        <w:t>Market segmentation, which involves dividing a broad consumer or business market into sub-groups based on characteristics such as behaviour, needs, or purchasing occasions, has conventionally been a time-consuming and costly exercise. Historically, only well-resourced organisations could afford the comprehensive studies required for accurate segmentation, while smaller businesses had to rely on less precise methods like focus groups or instinctual decisions.</w:t>
      </w:r>
      <w:r/>
    </w:p>
    <w:p>
      <w:r/>
      <w:r>
        <w:t>With nearly a decade of experience working with leading global brands, Streetbees is poised to transform this landscape. The company's new SBX platform leverages artificial intelligence to streamline the segmentation process, making it faster, more affordable, and accessible. This tool provides an unprecedented level of detail in audience insights, capturing rich data on consumer behaviours, preferences, and moments of purchase to help businesses fine-tune their strategies.</w:t>
      </w:r>
      <w:r/>
    </w:p>
    <w:p>
      <w:r/>
      <w:r>
        <w:t>An illustrative example provided by Streetbees showcases the potential of SBX for a company specialising in sustainable, fair-trade coffee. By segmenting consumers, the company could identify crucial sub-groups within the coffee-drinking market. Notably, 'Home Baristas', comprising 15% of the market, display a willingness to pay a premium for ethically sourced beans, as opposed to 'On-the-Go Drinkers', who represent 30% of the market and have a preference for convenience and price sensitivity.</w:t>
      </w:r>
      <w:r/>
    </w:p>
    <w:p>
      <w:r/>
      <w:r>
        <w:t>Vatsala Rathore, VP of Customer Success at Streetbees, emphasised the transformative impact of SBX. "For too long, only organisations that could bear the six-figure price tag had access to detailed segmentation capabilities," Rathore explained. "Our expertise has allowed us to enhance the accessibility and affordability of segmentation through AI-powered automation and conversational probing. Our platform effortlessly identifies groups within vast datasets of premium quality. We're immensely proud to advance a faster, more user-friendly segmentation capability that eliminates barriers to data-driven decision-making."</w:t>
      </w:r>
      <w:r/>
    </w:p>
    <w:p>
      <w:r/>
      <w:r>
        <w:t>The SBX platform signifies a significant advancement in the field, aiming to offer versatile, actionable insights for companies eager to leverage market segmentation for business growth. By reducing the complexity and cost associated with traditional segmentation methods, Streetbees positions itself at the forefront of an industry shift towards more inclusive and data-informed business practices.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