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Binance Futures introduces high-leverage USDⓈ-Margined REIUSDT perpetual contract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Binance Futures Introduces High-Leverage USDⓈ-Margined REIUSDT Perpetual Contract</w:t>
      </w:r>
      <w:r/>
    </w:p>
    <w:p>
      <w:r/>
      <w:r>
        <w:t>Binance Futures, a leading cryptocurrency trading platform, has announced the upcoming launch of a new futures contract. On September 27, 2024, at 11:00 UTC, the platform will debut the USDⓈ-Margined REIUSDT Perpetual Contract, featuring leverage of up to 75 times. This new addition aims to expand the variety of trading options available to users and enhance their trading experiences.</w:t>
      </w:r>
      <w:r/>
    </w:p>
    <w:p>
      <w:r/>
      <w:r>
        <w:rPr>
          <w:b/>
        </w:rPr>
        <w:t>Key Features and Specifications</w:t>
      </w:r>
      <w:r/>
    </w:p>
    <w:p>
      <w:r/>
      <w:r>
        <w:t>The USDⓈ-Margined REIUSDT Perpetual Contract stands out for its considerable leverage capacity, which allows traders to amplify their positions by up to 75 times. Such substantial leverage brings the potential for significant gains, but also markedly increases the risk of substantial losses, establishing it as a high-risk, high-reward trading vehicle.</w:t>
      </w:r>
      <w:r/>
    </w:p>
    <w:p>
      <w:r/>
      <w:r>
        <w:t>The initial funding rate for the REIUSDT Perpetual Contract is set at a maximum of +2.00% / -2.00%, with funding fees settled every four hours. Binance has noted that various aspects of the contract, including the funding fee, tick size, maximum leverage, initial margin, and maintenance margin requirements, may be adjusted in response to prevailing market conditions.</w:t>
      </w:r>
      <w:r/>
    </w:p>
    <w:p>
      <w:r/>
      <w:r>
        <w:rPr>
          <w:b/>
        </w:rPr>
        <w:t>Enhanced Trading Flexibility with Multi-Assets Mode</w:t>
      </w:r>
      <w:r/>
    </w:p>
    <w:p>
      <w:r/>
      <w:r>
        <w:t>A notable feature of the new contract is its support for Binance's Multi-Assets Mode. This functionality allows users to engage in REIUSDT perpetual contract trading using multiple types of margin assets. As an example, traders can opt to use Bitcoin (BTC) as collateral when this mode is enabled. This added flexibility can help traders manage their positions and risks more efficiently.</w:t>
      </w:r>
      <w:r/>
    </w:p>
    <w:p>
      <w:r/>
      <w:r>
        <w:t>As part of the standard operating procedures for Binance Futures products, the REIUSDT Perpetual Contract will adhere to the Binance Terms of Use and the Binance Futures Service Agreement. Traders are encouraged to thoroughly review these documents to gain a comprehensive understanding of their rights and obligations when participating in the new contract.</w:t>
      </w:r>
      <w:r/>
    </w:p>
    <w:p>
      <w:r/>
      <w:r>
        <w:rPr>
          <w:b/>
        </w:rPr>
        <w:t>Implications and Future Considerations</w:t>
      </w:r>
      <w:r/>
    </w:p>
    <w:p>
      <w:r/>
      <w:r>
        <w:t>The launch of the REIUSDT Perpetual Contract is aligned with Binance's continuous efforts to diversify its offering and provide users with novel trading opportunities. However, due to the high leverage associated with this contract, Binance advises traders to implement risk management strategies carefully.</w:t>
      </w:r>
      <w:r/>
    </w:p>
    <w:p>
      <w:r/>
      <w:r>
        <w:t>In a stipulation common to many of its announcements, Binance reserves the right to modify or cancel the details of this launch at any time and for any reason, without prior notice. As such, traders are advised to stay informed of the latest updates to ensure they are aware of any potential changes that could affect their trading strategies.</w:t>
      </w:r>
      <w:r/>
    </w:p>
    <w:p>
      <w:r/>
      <w:r>
        <w:t>Further information and updates can be found in the official announcement on the Binance platform. Traders are encouraged to refer to these updates regularly to remain well-informed about the new product and any subsequent adjustments.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