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AI Comply' to combat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Launches 'Operation AI Comply' to Combat Deceptive AI Practices</w:t>
      </w:r>
      <w:r/>
    </w:p>
    <w:p>
      <w:r/>
      <w:r>
        <w:t>The Federal Trade Commission (FTC) has announced a new initiative, 'Operation AI Comply,' aimed at curbing deceptive claims and fraudulent uses of artificial intelligence. This initiative has already brought to light several instances where companies have misleadingly promoted AI technologies.</w:t>
      </w:r>
      <w:r/>
    </w:p>
    <w:p>
      <w:r/>
      <w:r>
        <w:rPr>
          <w:b/>
        </w:rPr>
        <w:t>Crackdown on AI Deceptions</w:t>
      </w:r>
      <w:r/>
    </w:p>
    <w:p>
      <w:r/>
      <w:r>
        <w:t>As part of 'Operation AI Comply,' the FTC has identified five cases involving dubious AI claims. One prominent example is DoNotPay, a company that advertised itself as having developed the “world’s first robot lawyer,” purportedly capable of suing anyone with a single click. DoNotPay's services, which included using a virtual card to skirt free trial fees and filing complaints against businesses, came under scrutiny for exaggerated claims. The FTC asserts that the company misled consumers with statements such as users being able to "sue for assault without a lawyer" and quickly generate legitimate legal documents.</w:t>
      </w:r>
      <w:r/>
    </w:p>
    <w:p>
      <w:r/>
      <w:r>
        <w:t>The FTC argues that DoNotPay’s claims of replacing the $200 billion legal industry with AI lacked substantiating evidence. Following the investigation, DoNotPay has agreed to a settlement of $193,000 with the FTC.</w:t>
      </w:r>
      <w:r/>
    </w:p>
    <w:p>
      <w:r/>
      <w:r>
        <w:rPr>
          <w:b/>
        </w:rPr>
        <w:t>Investigations into AI-Powered Business Opportunities</w:t>
      </w:r>
      <w:r/>
    </w:p>
    <w:p>
      <w:r/>
      <w:r>
        <w:t>The FTC’s crackdown extends to companies luring consumers into risky AI-driven business ventures. Ascend Ecom is one such firm under scrutiny. The company allegedly misled individuals with inflated earning potential claims to persuade them into investing in what it pitched as "risk-free" AI-based business opportunities. The FTC contends that Ascend Ecom failed to honour its money-back guarantees when the ventures did not yield the promised returns.</w:t>
      </w:r>
      <w:r/>
    </w:p>
    <w:p>
      <w:r/>
      <w:r>
        <w:rPr>
          <w:b/>
        </w:rPr>
        <w:t>Other Companies Under Scrutiny</w:t>
      </w:r>
      <w:r/>
    </w:p>
    <w:p>
      <w:r/>
      <w:r>
        <w:t>The FTC is also investigating several other firms:</w:t>
      </w:r>
      <w:r/>
      <w:r/>
    </w:p>
    <w:p>
      <w:pPr>
        <w:pStyle w:val="ListBullet"/>
        <w:spacing w:line="240" w:lineRule="auto"/>
        <w:ind w:left="720"/>
      </w:pPr>
      <w:r/>
      <w:r>
        <w:t>Ecommerce Empire Builders: This company faces allegations of coercing clients into contracts that prevent them from leaving negative reviews. The FTC is examining whether such practices violate consumer rights and contribute to misleading business practices.</w:t>
      </w:r>
      <w:r/>
    </w:p>
    <w:p>
      <w:pPr>
        <w:pStyle w:val="ListBullet"/>
        <w:spacing w:line="240" w:lineRule="auto"/>
        <w:ind w:left="720"/>
      </w:pPr>
      <w:r/>
      <w:r>
        <w:t>Rytr: The AI platform Rytr is alleged to have facilitated the generation of misleading fake reviews. The FTC’s complaint indicates that users utilised Rytr to create thousands of potentially deceptive reviews, impacting consumer trust and market fairness.</w:t>
      </w:r>
      <w:r/>
    </w:p>
    <w:p>
      <w:pPr>
        <w:pStyle w:val="ListBullet"/>
        <w:spacing w:line="240" w:lineRule="auto"/>
        <w:ind w:left="720"/>
      </w:pPr>
      <w:r/>
      <w:r>
        <w:t>FBA Machine: Similar to Ecommerce Empire Builders, FBA Machine promises lucrative returns through investments in AI-powered online businesses. The FTC claims that the company’s practices may be misleading consumers about the viability and profitability of such ventures.</w:t>
      </w:r>
      <w:r/>
      <w:r/>
    </w:p>
    <w:p>
      <w:r/>
      <w:r>
        <w:rPr>
          <w:b/>
        </w:rPr>
        <w:t>A Broader Effort to Ensure AI Transparency</w:t>
      </w:r>
      <w:r/>
    </w:p>
    <w:p>
      <w:r/>
      <w:r>
        <w:t>The FTC’s initiative represents a broader effort to ensure transparency and accountability in the rapidly evolving AI landscape. By targeting companies making unsubstantiated AI claims, the FTC aims to protect consumers from fraud and ensure that the benefits of AI are realised without compromising ethical standards. These actions follow a growing concern about the potential for misuse of AI technologies and their impact on consumers and the market.</w:t>
      </w:r>
      <w:r/>
    </w:p>
    <w:p>
      <w:r/>
      <w:r>
        <w:t>As 'Operation AI Comply' progresses, the FTC is expected to continue its efforts to identify and mitigate deceptive AI practices, promoting a more transparent and ethical AI ecosystem.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