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pivotal shift in data centres: navigating AI, sustainability, and infrastructure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Pivotal Shift in Data Centres: Navigating AI, Sustainability, and Infrastructure Demands</w:t>
      </w:r>
      <w:r/>
    </w:p>
    <w:p>
      <w:r/>
      <w:r>
        <w:t>The data centre industry is undergoing a transformative phase, driven by evolving customer requirements, sustainability initiatives, skills enhancement, and the increasing role of data stewardship, according to Rennie Dalrymple, Head of Data Centres at Ridge. The rise of Artificial Intelligence (AI) is a major component in this evolution, promising significant changes in data processing and management.</w:t>
      </w:r>
      <w:r/>
    </w:p>
    <w:p>
      <w:pPr>
        <w:pStyle w:val="Heading3"/>
      </w:pPr>
      <w:r>
        <w:t>AI: The Driving Force</w:t>
      </w:r>
      <w:r/>
    </w:p>
    <w:p>
      <w:r/>
      <w:r>
        <w:t>AI is no longer seen as a fleeting trend but as a fundamental shift set to reshape data centres' future. High-Performance Computing (HPC) requirements are steering enterprise clients towards advanced technologies and infrastructure adaptations. AI and HPC demand more robust and sophisticated data management solutions, urging the industry to invest considerable time and resources.</w:t>
      </w:r>
      <w:r/>
    </w:p>
    <w:p>
      <w:r/>
      <w:r>
        <w:t>Data centres are expected to greatly benefit from AI-driven insights and optimisations. AI can aid in identifying energy-efficient practices, optimising cooling systems, and minimising environmental impact. This aligns with broader industry goals to meet net zero targets. AI-enhanced algorithms are also projected to drive predictive maintenance and resource allocation, enhancing performance and reliability.</w:t>
      </w:r>
      <w:r/>
    </w:p>
    <w:p>
      <w:pPr>
        <w:pStyle w:val="Heading3"/>
      </w:pPr>
      <w:r>
        <w:t>Rising Demands and the ‘Gold Rush’</w:t>
      </w:r>
      <w:r/>
    </w:p>
    <w:p>
      <w:r/>
      <w:r>
        <w:t>The growth of AI applications, such as ChatGPT, highlights increasing data centre demands. ChatGPT, introduced in November 2022, creates new data rather than merely processing existing information, necessitating more refined data handling capabilities. The utilisation of GPUs, pivotal in performing complex computations, is set to skyrocket. Projections indicate the global GPU market to escalate from US$65.3 billion in 2024 to US$274.2 billion by 2029, reflecting a compounded annual growth rate (CAGR) of around a third within five years.</w:t>
      </w:r>
      <w:r/>
    </w:p>
    <w:p>
      <w:r/>
      <w:r>
        <w:t>NVIDIA, a frontrunner in AI chips, has recently surpassed Microsoft in market value, with a stock valuation exceeding US$3 trillion (£2.64 trillion). Clients are increasingly demanding higher rack outputs, approximately five to seven times the capacity required for standard cloud applications.</w:t>
      </w:r>
      <w:r/>
    </w:p>
    <w:p>
      <w:pPr>
        <w:pStyle w:val="Heading3"/>
      </w:pPr>
      <w:r>
        <w:t>Infrastructure Evolution</w:t>
      </w:r>
      <w:r/>
    </w:p>
    <w:p>
      <w:r/>
      <w:r>
        <w:t>Significant changes in physical infrastructures are anticipated to meet increasing power densities in data centres. Issues such as emissions, noise, and water consumption pose challenges for developers and operators. Data centres’ unique building typology demands a collaborative approach from planning to operation. Coordination among developers, IT professionals, engineers, and the construction supply chain is essential for successful facility development.</w:t>
      </w:r>
      <w:r/>
    </w:p>
    <w:p>
      <w:r/>
      <w:r>
        <w:t>Once operational, issues like heat emissions necessitate advanced cooling systems. The global market for liquid cooling systems in data centres is predicted to surge from US$2.52 billion in 2021 to US$31.07 billion by 2032, with a CAGR of over 25%.</w:t>
      </w:r>
      <w:r/>
    </w:p>
    <w:p>
      <w:pPr>
        <w:pStyle w:val="Heading3"/>
      </w:pPr>
      <w:r>
        <w:t>Sustainability and Regulations</w:t>
      </w:r>
      <w:r/>
    </w:p>
    <w:p>
      <w:r/>
      <w:r>
        <w:t>Sustainability remains a critical agenda item, paralleling other building sectors. The European Union’s Energy Efficiency Directive promotes transparency and encourages the use of renewable energy and waste heat reuse in data centres. However, some scepticism exists regarding regulatory expertise in crafting practical and effective guidelines.</w:t>
      </w:r>
      <w:r/>
    </w:p>
    <w:p>
      <w:r/>
      <w:r>
        <w:t>Germany’s new Energy Efficiency Act mandates a stringent Power Usage Effectiveness (PUE) of 1.2 for new data centres by 2026; the current average PUE is 1.45. Meeting these targets may result in data centre closures, migrations to cloud solutions, and increased refurbishments. Legislative bodies globally are pushing for higher efficiency, presenting both cost and operational challenges for operators.</w:t>
      </w:r>
      <w:r/>
    </w:p>
    <w:p>
      <w:pPr>
        <w:pStyle w:val="Heading3"/>
      </w:pPr>
      <w:r>
        <w:t>The Role of Consumers</w:t>
      </w:r>
      <w:r/>
    </w:p>
    <w:p>
      <w:r/>
      <w:r>
        <w:t>Consumers also impact the sustainability of data centres. There is often a lack of awareness about the environmental impact of digital activities. For instance, streaming a movie on a moving train consumes as much energy as using a microwave to cook porridge, from the device to the data centre servers, as highlighted by Pip Squire, Head of Energy, Design and Innovation at Ark Data Centres.</w:t>
      </w:r>
      <w:r/>
    </w:p>
    <w:p>
      <w:pPr>
        <w:pStyle w:val="Heading3"/>
      </w:pPr>
      <w:r>
        <w:t>Future Prospects with AI</w:t>
      </w:r>
      <w:r/>
    </w:p>
    <w:p>
      <w:r/>
      <w:r>
        <w:t>Harnessing AI appropriately offers a promising future for data management, with automation and intelligence enhancing operational agility and responsiveness. As AI continues to evolve and integrate with data centres, the industry can anticipate significant advancements in both efficiency and capability.</w:t>
      </w:r>
      <w:r/>
    </w:p>
    <w:p>
      <w:r/>
      <w:r>
        <w:t>This comprehensive overview demonstrates the many facets influencing the data centre industry, underscoring the importance of adaptability and innovation in meeting future demands and sustainability goals.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