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risks of foreign exchange trading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Foreign Exchange Trading: High Risks and Necessary Precautions</w:t>
      </w:r>
      <w:r/>
    </w:p>
    <w:p>
      <w:r/>
      <w:r>
        <w:t>The world of foreign exchange trading, commonly known as forex trading, continues to draw in a diverse range of investors, from established financial professionals to individual traders hoping to capitalize on the fluctuations of global currencies. However, a recent advisory issued by FOREXLIVE™ has emphasised the inherent risks associated with this form of investment and the vital steps that traders need to consider before engaging in forex trading activities.</w:t>
      </w:r>
      <w:r/>
    </w:p>
    <w:p>
      <w:pPr>
        <w:pStyle w:val="Heading3"/>
      </w:pPr>
      <w:r>
        <w:t>Understanding the Risks</w:t>
      </w:r>
      <w:r/>
    </w:p>
    <w:p>
      <w:r/>
      <w:r>
        <w:t>Forex trading involves a high level of risk due to the volatile nature of currency markets and the leverage that traders can use. Leverage—a tool that allows traders to control larger positions with a relatively small amount of capital—can amplify both gains and losses, making forex trading particularly risky for those without substantial experience or financial cushion. Potential traders are urged to thoroughly evaluate their investment objectives, level of experience, and risk tolerance before committing funds.</w:t>
      </w:r>
      <w:r/>
    </w:p>
    <w:p>
      <w:pPr>
        <w:pStyle w:val="Heading3"/>
      </w:pPr>
      <w:r>
        <w:t>The Importance of Education</w:t>
      </w:r>
      <w:r/>
    </w:p>
    <w:p>
      <w:r/>
      <w:r>
        <w:t>FOREXLIVE™ urges prospective forex traders to educate themselves comprehensively about the risks involved. This includes understanding market dynamics, recognising potential pitfalls, and seeking independent financial or tax advice if uncertainties arise. The company stresses that individuals should never invest money they cannot afford to lose, highlighting the potential for significant financial loss in this high-stakes arena.</w:t>
      </w:r>
      <w:r/>
    </w:p>
    <w:p>
      <w:pPr>
        <w:pStyle w:val="Heading3"/>
      </w:pPr>
      <w:r>
        <w:t>Advisory from FOREXLIVE™</w:t>
      </w:r>
      <w:r/>
    </w:p>
    <w:p>
      <w:r/>
      <w:r>
        <w:t>FOREXLIVE™, a resource for economic and market information, serves not as an investment advisor but as an educational service. The platform provides access to a variety of references and links to news, blogs, and other sources of information, offering clients and prospective traders informational tools. These are meant to assist in individual analyses and decision-making processes, rather than serving as endorsements of any particular opinions or strategies.</w:t>
      </w:r>
      <w:r/>
    </w:p>
    <w:p>
      <w:r/>
      <w:r>
        <w:t>Clients and potential investors are cautioned to approach the information provided with a critical eye. It's recommended that they meticulously review claims and representations by various authors, advisors, bloggers, money managers, and system vendors presented on the site. This caution is underscored by the clear statement that past performance is not indicative of future results, a sentiment aimed at grounding traders in reality.</w:t>
      </w:r>
      <w:r/>
    </w:p>
    <w:p>
      <w:pPr>
        <w:pStyle w:val="Heading3"/>
      </w:pPr>
      <w:r>
        <w:t>No Liability for Losses</w:t>
      </w:r>
      <w:r/>
    </w:p>
    <w:p>
      <w:r/>
      <w:r>
        <w:t>In line with maintaining a clear advisory role rather than a fiduciary one, FOREXLIVE™ explicitly disclaims liability for any losses—whether of capital or profits—that might arise from the use of, or reliance on, information provided on their website. They assert that their resources are provided on an "as is" basis strictly for general market commentary and educational purposes, rather than constituting specific investment or trading advice.</w:t>
      </w:r>
      <w:r/>
    </w:p>
    <w:p>
      <w:pPr>
        <w:pStyle w:val="Heading3"/>
      </w:pPr>
      <w:r>
        <w:t>Financial Compensation Disclosure</w:t>
      </w:r>
      <w:r/>
    </w:p>
    <w:p>
      <w:r/>
      <w:r>
        <w:t>It is also important to note that FOREXLIVE™ may receive compensation from advertisers displayed on the site, which is contingent on user interactions with these ads or advertisers. This financial relationship underscores the necessity for traders to independently verify all information, maintaining an informed and cautious approach to their activities in the forex market.</w:t>
      </w:r>
      <w:r/>
    </w:p>
    <w:p>
      <w:pPr>
        <w:pStyle w:val="Heading3"/>
      </w:pPr>
      <w:r>
        <w:t>In Conclusion</w:t>
      </w:r>
      <w:r/>
    </w:p>
    <w:p>
      <w:r/>
      <w:r>
        <w:t>The advisory and disclaimers set forth by FOREXLIVE™ serve as a crucial reminder of the volatile and high-risk nature of forex trading. They underscore the importance of thorough preparation, critical evaluation of information, and enlightened decision-making for anyone embarking on trading within the foreign exchange markets.</w:t>
      </w:r>
      <w:r/>
    </w:p>
    <w:p>
      <w:pPr>
        <w:pBdr>
          <w:bottom w:val="single" w:sz="6" w:space="1" w:color="auto"/>
        </w:pBdr>
      </w:pPr>
      <w:r/>
    </w:p>
    <w:p>
      <w:r/>
      <w:r>
        <w:t>This comprehensive overview encapsulates the critical need for caution, education, and independent advice for participants considering the high-risk endeavour of forex trading. Readers should draw on this information to develop a clear understanding of the realities and potential risks involved.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