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Xenix AI launches $XENAI token to democratise AI trading technologies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Xenix AI Launches $XENAI Token, Bringing AI Trading Technology to Everyday Investors</w:t>
      </w:r>
      <w:r/>
    </w:p>
    <w:p>
      <w:r/>
      <w:r>
        <w:t>Xenix AI has announced the upcoming launch of its $XENAI token, which aims to democratise access to advanced, AI-powered trading technologies previously reserved for large financial institutions. The pre-sale of the $XENAI token is set to kick off on the 4th of October on Xenix AI’s official website, www.xenix.ai, providing early investors with the opportunity to purchase the tokens at a discounted rate.</w:t>
      </w:r>
      <w:r/>
    </w:p>
    <w:p>
      <w:r/>
      <w:r>
        <w:rPr>
          <w:b/>
        </w:rPr>
        <w:t>Innovative AI Technology for Retail Investors</w:t>
      </w:r>
      <w:r/>
    </w:p>
    <w:p>
      <w:r/>
      <w:r>
        <w:t>Xenix AI utilises a sophisticated trading system powered by machine learning, deep learning, and neural network algorithms. This AI-driven engine is designed to analyse and execute trades across various asset classes, including cryptocurrencies, stocks, currencies, and metals. Operating continuously, the system incorporates both technical and fundamental analysis, drawing insights from a multitude of sources to bolster trading decisions and augment potential profits.</w:t>
      </w:r>
      <w:r/>
    </w:p>
    <w:p>
      <w:r/>
      <w:r>
        <w:rPr>
          <w:b/>
        </w:rPr>
        <w:t>Empowering Investors with Cutting-Edge Tools</w:t>
      </w:r>
      <w:r/>
    </w:p>
    <w:p>
      <w:r/>
      <w:r>
        <w:t>The $XENAI token offers retail investors access to this high-tech AI trading bot, developed collaboratively by seasoned trading experts and AI specialists. The goal is to provide individual investors with the tools needed to navigate and succeed in the complex financial markets.</w:t>
      </w:r>
      <w:r/>
    </w:p>
    <w:p>
      <w:r/>
      <w:r>
        <w:rPr>
          <w:b/>
        </w:rPr>
        <w:t>Post-Pre-Sale Opportunities and Profit Distribution</w:t>
      </w:r>
      <w:r/>
    </w:p>
    <w:p>
      <w:r/>
      <w:r>
        <w:t>Following the conclusion of the pre-sale, $XENAI tokens will be distributed to investors' wallets and subsequently listed on both centralised exchanges (CEX) and the decentralised exchange Uniswap (DEX). This listing will come with locked liquidity, ensuring stability and security for token holders. Additionally, funds accrued during the pre-sale will be allocated to a diversified portfolio of assets, leveraging the trading bot’s capabilities to maximise returns.</w:t>
      </w:r>
      <w:r/>
    </w:p>
    <w:p>
      <w:r/>
      <w:r>
        <w:t>Xenix AI has committed to returning 95% of the trading profits to $XENAI token holders. This is implemented through a buyback-and-burn mechanism, where profits are used to repurchase tokens from CEX and DEX platforms. These tokens are then burned, effectively reducing the total supply and enhancing the value of the remaining tokens. Moreover, token holders will benefit from regular USDT airdrops, providing additional passive income.</w:t>
      </w:r>
      <w:r/>
    </w:p>
    <w:p>
      <w:r/>
      <w:r>
        <w:rPr>
          <w:b/>
        </w:rPr>
        <w:t>Commitment to Transparency and Regulation</w:t>
      </w:r>
      <w:r/>
    </w:p>
    <w:p>
      <w:r/>
      <w:r>
        <w:t>To ensure investor confidence, Xenix AI operates within a transparent and regulated framework. The company’s accounts will undergo regular audits and adhere to stringent financial reporting standards. This commitment to transparency is intended to bolster the trust and assurance of all participants within the Xenix AI ecosystem.</w:t>
      </w:r>
      <w:r/>
    </w:p>
    <w:p>
      <w:r/>
      <w:r>
        <w:rPr>
          <w:b/>
        </w:rPr>
        <w:t>How to Join the Pre-Sale</w:t>
      </w:r>
      <w:r/>
    </w:p>
    <w:p>
      <w:r/>
      <w:r>
        <w:t>Interested investors can participate in the pre-sale of $XENAI tokens by visiting www.xenix.ai. Tokens will be available at discounted rates for a limited time, commencing on the 4th of October.</w:t>
      </w:r>
      <w:r/>
    </w:p>
    <w:p>
      <w:r/>
      <w:r>
        <w:t>For more information, prospective investors are encouraged to refer to the official Xenix AI website and follow updates on social media channels.</w:t>
      </w:r>
      <w:r/>
    </w:p>
    <w:p>
      <w:r/>
      <w:r>
        <w:rPr>
          <w:b/>
        </w:rPr>
        <w:t>Contact Information:</w:t>
      </w:r>
      <w:r/>
      <w:r/>
    </w:p>
    <w:p>
      <w:pPr>
        <w:pStyle w:val="ListBullet"/>
        <w:spacing w:line="240" w:lineRule="auto"/>
        <w:ind w:left="720"/>
      </w:pPr>
      <w:r/>
      <w:r>
        <w:t xml:space="preserve">Website: </w:t>
      </w:r>
      <w:hyperlink r:id="rId9">
        <w:r>
          <w:rPr>
            <w:color w:val="0000EE"/>
            <w:u w:val="single"/>
          </w:rPr>
          <w:t>www.xenix.ai</w:t>
        </w:r>
      </w:hyperlink>
      <w:r/>
    </w:p>
    <w:p>
      <w:pPr>
        <w:pStyle w:val="ListBullet"/>
        <w:spacing w:line="240" w:lineRule="auto"/>
        <w:ind w:left="720"/>
      </w:pPr>
      <w:r/>
      <w:r>
        <w:t>Email: support@xenix.ai</w:t>
      </w:r>
      <w:r/>
    </w:p>
    <w:p>
      <w:pPr>
        <w:pStyle w:val="ListBullet"/>
        <w:spacing w:line="240" w:lineRule="auto"/>
        <w:ind w:left="720"/>
      </w:pPr>
      <w:r/>
      <w:r>
        <w:t xml:space="preserve">Telegram: </w:t>
      </w:r>
      <w:hyperlink r:id="rId10">
        <w:r>
          <w:rPr>
            <w:color w:val="0000EE"/>
            <w:u w:val="single"/>
          </w:rPr>
          <w:t>https://t.me/xenixai</w:t>
        </w:r>
      </w:hyperlink>
      <w:r/>
    </w:p>
    <w:p>
      <w:pPr>
        <w:pStyle w:val="ListBullet"/>
        <w:spacing w:line="240" w:lineRule="auto"/>
        <w:ind w:left="720"/>
      </w:pPr>
      <w:r/>
      <w:r>
        <w:t xml:space="preserve">Twitter: </w:t>
      </w:r>
      <w:hyperlink r:id="rId11">
        <w:r>
          <w:rPr>
            <w:color w:val="0000EE"/>
            <w:u w:val="single"/>
          </w:rPr>
          <w:t>https://x.com/xenix_ai</w:t>
        </w:r>
      </w:hyperlink>
      <w:r/>
      <w:r/>
    </w:p>
    <w:p>
      <w:r/>
      <w:r>
        <w:t>Xenix AI's $XENAI token launch represents a significant step in providing retail investors with access to sophisticated AI trading technology, promising a combination of advanced tools and transparent operations aimed at maximising investor returns.</w:t>
      </w:r>
      <w:r/>
    </w:p>
    <w:p>
      <w:r/>
      <w:r>
        <w:t xml:space="preserve">Source: </w:t>
      </w:r>
      <w:hyperlink r:id="rId12">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www.xenix.ai" TargetMode="External"/><Relationship Id="rId10" Type="http://schemas.openxmlformats.org/officeDocument/2006/relationships/hyperlink" Target="https://t.me/xenixai" TargetMode="External"/><Relationship Id="rId11" Type="http://schemas.openxmlformats.org/officeDocument/2006/relationships/hyperlink" Target="https://x.com/xenix_ai" TargetMode="External"/><Relationship Id="rId12"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