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Addressing academic dishonesty: schools tackle cheating with varied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Addressing Academic Dishonesty: Schools Tackle Cheating with Varied Strategies</w:t>
      </w:r>
      <w:r/>
    </w:p>
    <w:p>
      <w:r/>
      <w:r>
        <w:t>Academic dishonesty has long been a challenge in educational institutions. Schools are adopting a spectrum of strategies to mitigate cheating, ranging from fostering environments that diminish students' desire to cheat to enhancing deterrents and detection methods. This multi-faceted approach aims to curtail the prevalent issue of cheating and reinforce academic integrity.</w:t>
      </w:r>
      <w:r/>
    </w:p>
    <w:p>
      <w:r/>
      <w:r>
        <w:t>Mollie K. Galloway of Lewis &amp; Clark College advocates for a cultural shift in how success is defined in educational communities, suggesting that heightened emphasis on learning and development over mere academic achievement and credentialing could reduce the incentive for students to cheat. However, achieving such paradigm shifts is complex and fraught with challenges. Recommendations often lead to a relaxation of traditional academic standards, such as promoting homework passes and de-emphasising formal exams in favour of projects and essays, with the hope of fostering intrinsic motivation among students. Critics argue, however, that such measures may inadvertently diminish the rigour and effectiveness of learning.</w:t>
      </w:r>
      <w:r/>
    </w:p>
    <w:p>
      <w:r/>
      <w:r>
        <w:t>Trevor Bohn, an English teacher from Potosi, Wisconsin, posits that stress is an inherent part of rigorous education, and building resilience should be integral to a student's development. Stressful as they may be, structured and meaningful educational tasks can foster necessary life skills. George Mooren echoes this perspective, noting that regardless of the format, some students will always seek the easiest route, including cheating.</w:t>
      </w:r>
      <w:r/>
    </w:p>
    <w:p>
      <w:r/>
      <w:r>
        <w:t>Academic learning inherently demands effort and discipline. Humans naturally acquire fundamental skills such as language and motor movements, but academic competencies necessitate sustained focus and study. Recent studies suggest that while strenuous cognitive activities are not inherently pleasurable, they are essential for learning. Recommendations to reduce academic stress often lead to reduced effectiveness in learning.</w:t>
      </w:r>
      <w:r/>
    </w:p>
    <w:p>
      <w:r/>
      <w:r>
        <w:t>Understanding that students have diverse motivations for cheating, some educators focus on creating assignments that are inherently difficult to cheat on. For instance, during in-person, proctored tests, restrictive measures such as banning phones and computers make it significantly harder for students to cheat. Creating multiple versions of a test is another tactic to thwart academic dishonesty by rendering pre-prepared answer keys ineffective.</w:t>
      </w:r>
      <w:r/>
    </w:p>
    <w:p>
      <w:r/>
      <w:r>
        <w:t>Both JR and George Mooren highlight the importance of testing as a means to discern genuine comprehension of the material from rote homework completion. Cheating during practice often results in poor test performance, spotlighting the students who have bypassed authentic learning.</w:t>
      </w:r>
      <w:r/>
    </w:p>
    <w:p>
      <w:r/>
      <w:r>
        <w:t>Test monitoring is crucial. Studies have shown that environments with active supervision significantly reduce cheating and even reshape students' attitudes towards academic dishonesty. Jarret Dyer’s research indicates that proctored settings not only reduced cheating but also communicated the importance of ethical behaviour, subsequently influencing student perceptions.</w:t>
      </w:r>
      <w:r/>
    </w:p>
    <w:p>
      <w:r/>
      <w:r>
        <w:t>Addressing the challenge of AI-driven cheating, like the use of ChatGPT in essay writing, teachers are adopting tactics such as in-person handwritten essays. Despite available AI detection software, these tools are not foolproof, and traditional methods remain the most reliable solution to ensure academic integrity.</w:t>
      </w:r>
      <w:r/>
    </w:p>
    <w:p>
      <w:r/>
      <w:r>
        <w:t>Homework presents a distinct challenge, as verifying original effort can be complex. Some teachers adopt methods like assigning readings or lectures as homework, followed by quizzes or free-response questions in class to ensure accountability. These strategies hinge on creating assignments that integrate learning and assessment seamlessly, thereby reducing opportunities to cheat.</w:t>
      </w:r>
      <w:r/>
    </w:p>
    <w:p>
      <w:r/>
      <w:r>
        <w:t>Establishing clear consequences for cheating is imperative. The standard approach of assigning a zero for academic dishonesty is often threatened but seldom enforced consistently. Effective deterrence lies in implementing certain yet mild consequences, which alter students' risk-reward calculations regarding cheating. Mild but certain penalties can be more effective than severe but unlikely punishments in preventing academic dishonesty.</w:t>
      </w:r>
      <w:r/>
    </w:p>
    <w:p>
      <w:r/>
      <w:r>
        <w:t>Honor codes remain a popular tool in many schools. While research on their efficacy is mixed, they can be effective when coupled with consistent education, discussion, and enforcement. Effective implementation fosters a cultural shift that discourages cheating and reinforces ethical standards.</w:t>
      </w:r>
      <w:r/>
    </w:p>
    <w:p>
      <w:r/>
      <w:r>
        <w:t>Ultimately, countering academic dishonesty requires a multi-dimensional strategy. Schools need to make cheating more difficult and riskier by rethinking homework, utilising handwritten tests, prioritising end-of-course exams, and restricting electronic devices during assessments. Moreover, implementing consistent and reasonable penalties for cheating can significantly tilt students' cost-benefit analysis in favour of genuine learning.</w:t>
      </w:r>
      <w:r/>
    </w:p>
    <w:p>
      <w:r/>
      <w:r>
        <w:t>The pursuit of curbing academic dishonesty is part of the broader goal of educational reform. While no single policy can transform education, addressing cheating through well-rounded and implementable solutions can incrementally improve academic integrity and learning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https://teaching.resources.osu.edu/teaching-topics/positive-approach-academic</w:t>
        </w:r>
      </w:hyperlink>
      <w:r>
        <w:t xml:space="preserve"> - This source supports the idea of using good course design to reduce academic misconduct and emphasizes the importance of aligning assignments with learning outcomes and clearly communicating expectations to students.</w:t>
      </w:r>
      <w:r/>
    </w:p>
    <w:p>
      <w:pPr>
        <w:pStyle w:val="ListNumber"/>
        <w:spacing w:line="240" w:lineRule="auto"/>
        <w:ind w:left="720"/>
      </w:pPr>
      <w:r/>
      <w:hyperlink r:id="rId11">
        <w:r>
          <w:rPr>
            <w:color w:val="0000EE"/>
            <w:u w:val="single"/>
          </w:rPr>
          <w:t>https://www.niu.edu/academic-integrity/faculty/prevention/index.shtml</w:t>
        </w:r>
      </w:hyperlink>
      <w:r>
        <w:t xml:space="preserve"> - This article highlights proactive steps to prevent academic dishonesty, including discussing academic dishonesty with colleagues, understanding how students commit acts of academic dishonesty, and clarifying issues and policies in the syllabus.</w:t>
      </w:r>
      <w:r/>
    </w:p>
    <w:p>
      <w:pPr>
        <w:pStyle w:val="ListNumber"/>
        <w:spacing w:line="240" w:lineRule="auto"/>
        <w:ind w:left="720"/>
      </w:pPr>
      <w:r/>
      <w:hyperlink r:id="rId12">
        <w:r>
          <w:rPr>
            <w:color w:val="0000EE"/>
            <w:u w:val="single"/>
          </w:rPr>
          <w:t>https://tll.mit.edu/4-strategies-to-minimize-academic-dishonesty-on-remote-exams/</w:t>
        </w:r>
      </w:hyperlink>
      <w:r>
        <w:t xml:space="preserve"> - This source provides strategies to minimize academic dishonesty on remote exams, such as including explanation components, creating non-Google-able questions, and implementing a code of conduct.</w:t>
      </w:r>
      <w:r/>
    </w:p>
    <w:p>
      <w:pPr>
        <w:pStyle w:val="ListNumber"/>
        <w:spacing w:line="240" w:lineRule="auto"/>
        <w:ind w:left="720"/>
      </w:pPr>
      <w:r/>
      <w:hyperlink r:id="rId13">
        <w:r>
          <w:rPr>
            <w:color w:val="0000EE"/>
            <w:u w:val="single"/>
          </w:rPr>
          <w:t>https://tilt.colostate.edu/integrity/facultyresources/strategies/</w:t>
        </w:r>
      </w:hyperlink>
      <w:r>
        <w:t xml:space="preserve"> - This article emphasizes the importance of including a statement on academic misconduct in the syllabus, discussing academic integrity on the first day of class, and clarifying acceptable and unacceptable collaboration.</w:t>
      </w:r>
      <w:r/>
    </w:p>
    <w:p>
      <w:pPr>
        <w:pStyle w:val="ListNumber"/>
        <w:spacing w:line="240" w:lineRule="auto"/>
        <w:ind w:left="720"/>
      </w:pPr>
      <w:r/>
      <w:hyperlink r:id="rId10">
        <w:r>
          <w:rPr>
            <w:color w:val="0000EE"/>
            <w:u w:val="single"/>
          </w:rPr>
          <w:t>https://teaching.resources.osu.edu/teaching-topics/positive-approach-academic</w:t>
        </w:r>
      </w:hyperlink>
      <w:r>
        <w:t xml:space="preserve"> - This source discusses the learning environment and how features such as emphasis on performance and high stakes can lead to increased academic misconduct, and how transparency and good course design can mitigate these issues.</w:t>
      </w:r>
      <w:r/>
    </w:p>
    <w:p>
      <w:pPr>
        <w:pStyle w:val="ListNumber"/>
        <w:spacing w:line="240" w:lineRule="auto"/>
        <w:ind w:left="720"/>
      </w:pPr>
      <w:r/>
      <w:hyperlink r:id="rId11">
        <w:r>
          <w:rPr>
            <w:color w:val="0000EE"/>
            <w:u w:val="single"/>
          </w:rPr>
          <w:t>https://www.niu.edu/academic-integrity/faculty/prevention/index.shtml</w:t>
        </w:r>
      </w:hyperlink>
      <w:r>
        <w:t xml:space="preserve"> - This article supports the idea that knowing students personally and showing an interest in their learning can reduce the likelihood of academic dishonesty.</w:t>
      </w:r>
      <w:r/>
    </w:p>
    <w:p>
      <w:pPr>
        <w:pStyle w:val="ListNumber"/>
        <w:spacing w:line="240" w:lineRule="auto"/>
        <w:ind w:left="720"/>
      </w:pPr>
      <w:r/>
      <w:hyperlink r:id="rId13">
        <w:r>
          <w:rPr>
            <w:color w:val="0000EE"/>
            <w:u w:val="single"/>
          </w:rPr>
          <w:t>https://tilt.colostate.edu/integrity/facultyresources/strategies/</w:t>
        </w:r>
      </w:hyperlink>
      <w:r>
        <w:t xml:space="preserve"> - This source highlights the importance of modeling the behavior expected from students and engaging students proactively in discussions about academic integrity.</w:t>
      </w:r>
      <w:r/>
    </w:p>
    <w:p>
      <w:pPr>
        <w:pStyle w:val="ListNumber"/>
        <w:spacing w:line="240" w:lineRule="auto"/>
        <w:ind w:left="720"/>
      </w:pPr>
      <w:r/>
      <w:hyperlink r:id="rId12">
        <w:r>
          <w:rPr>
            <w:color w:val="0000EE"/>
            <w:u w:val="single"/>
          </w:rPr>
          <w:t>https://tll.mit.edu/4-strategies-to-minimize-academic-dishonesty-on-remote-exams/</w:t>
        </w:r>
      </w:hyperlink>
      <w:r>
        <w:t xml:space="preserve"> - This article suggests that creating assessments that require deeper levels of cognitive processing can reduce students' ability to cheat by finding answers online.</w:t>
      </w:r>
      <w:r/>
    </w:p>
    <w:p>
      <w:pPr>
        <w:pStyle w:val="ListNumber"/>
        <w:spacing w:line="240" w:lineRule="auto"/>
        <w:ind w:left="720"/>
      </w:pPr>
      <w:r/>
      <w:hyperlink r:id="rId14">
        <w:r>
          <w:rPr>
            <w:color w:val="0000EE"/>
            <w:u w:val="single"/>
          </w:rPr>
          <w:t>https://edintegrity.biomedcentral.com/articles/10.1007/s40979-023-00125-4</w:t>
        </w:r>
      </w:hyperlink>
      <w:r>
        <w:t xml:space="preserve"> - This study emphasizes the importance of creating a culture of academic integrity, especially in high schools, to prevent academic dishonesty and its long-term consequences.</w:t>
      </w:r>
      <w:r/>
    </w:p>
    <w:p>
      <w:pPr>
        <w:pStyle w:val="ListNumber"/>
        <w:spacing w:line="240" w:lineRule="auto"/>
        <w:ind w:left="720"/>
      </w:pPr>
      <w:r/>
      <w:hyperlink r:id="rId13">
        <w:r>
          <w:rPr>
            <w:color w:val="0000EE"/>
            <w:u w:val="single"/>
          </w:rPr>
          <w:t>https://tilt.colostate.edu/integrity/facultyresources/strategies/</w:t>
        </w:r>
      </w:hyperlink>
      <w:r>
        <w:t xml:space="preserve"> - This source supports the idea that establishing clear consequences for cheating and consistently enforcing them can be an effective deterrent against academic dishonesty.</w:t>
      </w:r>
      <w:r/>
    </w:p>
    <w:p>
      <w:pPr>
        <w:pStyle w:val="ListNumber"/>
        <w:spacing w:line="240" w:lineRule="auto"/>
        <w:ind w:left="720"/>
      </w:pPr>
      <w:r/>
      <w:hyperlink r:id="rId15">
        <w:r>
          <w:rPr>
            <w:color w:val="0000EE"/>
            <w:u w:val="single"/>
          </w:rPr>
          <w:t>https://www.educationnext.org/from-crib-sheets-to-ai-cheats-everyones-doing-it-artificial-intelligence-cell-phones-cheating-high-school/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aching.resources.osu.edu/teaching-topics/positive-approach-academic" TargetMode="External"/><Relationship Id="rId11" Type="http://schemas.openxmlformats.org/officeDocument/2006/relationships/hyperlink" Target="https://www.niu.edu/academic-integrity/faculty/prevention/index.shtml" TargetMode="External"/><Relationship Id="rId12" Type="http://schemas.openxmlformats.org/officeDocument/2006/relationships/hyperlink" Target="https://tll.mit.edu/4-strategies-to-minimize-academic-dishonesty-on-remote-exams/" TargetMode="External"/><Relationship Id="rId13" Type="http://schemas.openxmlformats.org/officeDocument/2006/relationships/hyperlink" Target="https://tilt.colostate.edu/integrity/facultyresources/strategies/" TargetMode="External"/><Relationship Id="rId14" Type="http://schemas.openxmlformats.org/officeDocument/2006/relationships/hyperlink" Target="https://edintegrity.biomedcentral.com/articles/10.1007/s40979-023-00125-4" TargetMode="External"/><Relationship Id="rId15" Type="http://schemas.openxmlformats.org/officeDocument/2006/relationships/hyperlink" Target="https://www.educationnext.org/from-crib-sheets-to-ai-cheats-everyones-doing-it-artificial-intelligence-cell-phones-cheating-high-sch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