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in Hawai‘i businesses: balancing innovation with cultural sensitivity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Integration in Hawai‘i Businesses: Balancing Innovation with Cultural Sensitivity</w:t>
      </w:r>
      <w:r/>
    </w:p>
    <w:p>
      <w:r/>
      <w:r>
        <w:t>Artificial Intelligence (AI) stands at the forefront of technological advancement, offering unprecedented efficiency and data-driven insights for businesses worldwide. Hawai‘i's local enterprises, keen on harnessing this power, face the challenging task of aligning AI integration with their unique cultural ethos. This intricate balance between innovation and tradition underscores a broader challenge as AI embeds deeper into the business landscape.</w:t>
      </w:r>
      <w:r/>
    </w:p>
    <w:p>
      <w:r/>
      <w:r>
        <w:t>AI’s promise lies in its ability to revolutionise operations, from automating routine tasks to providing strategic insights through advanced data analytics. Yet, its implementation comes with inherent complexities, particularly highlighted by the nature of its training data. Large language models are typically trained on vast amounts of global content available on the internet. This data, while extensive, often does not capture the specificities of Hawai‘i’s business environment and cultural sensitivities.</w:t>
      </w:r>
      <w:r/>
    </w:p>
    <w:p>
      <w:r/>
      <w:r>
        <w:t>The challenge for Hawai‘i businesses is multifaceted. Unconditional application of AI can lead to the production of content that may be incongruent with local brands’ values, factually inaccurate, or culturally insensitive. In Hawai‘i, where relationships and reputation are vital, such misalignments can have significant repercussions.</w:t>
      </w:r>
      <w:r/>
    </w:p>
    <w:p>
      <w:r/>
      <w:r>
        <w:t>Anthology FINN Partners, a notable player in the region, is actively assisting clients in navigating the complexities of AI adoption. Their approach emphasises the strategic and mindful implementation of AI, ensuring it is aligned with the local cultural perspective. This involves training AI tools with thoughtfully curated data that reflects not only the brand's identity but also the broader cultural values inherent to Hawai‘i.</w:t>
      </w:r>
      <w:r/>
    </w:p>
    <w:p>
      <w:r/>
      <w:r>
        <w:t>Ethical considerations are paramount in this process. Issues of data privacy and fair representation become particularly pertinent when integrating AI into business strategies. Hawai‘i businesses, therefore, are presented with a unique opportunity to lead by example, showcasing responsible and ethical AI usage that respects the island’s cultural richness.</w:t>
      </w:r>
      <w:r/>
    </w:p>
    <w:p>
      <w:r/>
      <w:r>
        <w:t>Central to successful AI integration is the collaboration between technological experts and local business leaders. This synergy is crucial for developing solutions that not only drive business growth but also honour and incorporate the cultural intricacies unique to Hawai‘i.</w:t>
      </w:r>
      <w:r/>
    </w:p>
    <w:p>
      <w:r/>
      <w:r>
        <w:t>In conclusion, while AI holds immense potential for transforming businesses, its implementation in Hawai‘i demands a careful, culturally informed approach. By combining AI expertise with deep local knowledge, Hawai‘i’s businesses can leverage innovation in a way that respects and enhances their unique business ethos.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https://www.hawaiibusiness.com/responsible-ai-use-hawaii-culture-business-challenges-opportunities/</w:t>
        </w:r>
      </w:hyperlink>
      <w:r>
        <w:t xml:space="preserve"> - This article discusses the challenges of integrating AI into Hawai‘i’s business landscape without compromising cultural values, highlighting the importance of careful implementation and ethical considerations.</w:t>
      </w:r>
      <w:r/>
    </w:p>
    <w:p>
      <w:pPr>
        <w:pStyle w:val="ListNumber"/>
        <w:spacing w:line="240" w:lineRule="auto"/>
        <w:ind w:left="720"/>
      </w:pPr>
      <w:r/>
      <w:hyperlink r:id="rId11">
        <w:r>
          <w:rPr>
            <w:color w:val="0000EE"/>
            <w:u w:val="single"/>
          </w:rPr>
          <w:t>https://www.hawaiibusiness.com/ai-impact-future-of-work/</w:t>
        </w:r>
      </w:hyperlink>
      <w:r>
        <w:t xml:space="preserve"> - This article from the AI Summit in Hawai‘i addresses the future of work, equity, and the need for organizations to make AI more accessible and beneficial to the entire population, including reskilling programs.</w:t>
      </w:r>
      <w:r/>
    </w:p>
    <w:p>
      <w:pPr>
        <w:pStyle w:val="ListNumber"/>
        <w:spacing w:line="240" w:lineRule="auto"/>
        <w:ind w:left="720"/>
      </w:pPr>
      <w:r/>
      <w:hyperlink r:id="rId12">
        <w:r>
          <w:rPr>
            <w:color w:val="0000EE"/>
            <w:u w:val="single"/>
          </w:rPr>
          <w:t>https://www.khon2.com/local-news/impacts-of-ai-on-hawai%CA%BBis-business-economic-futures/</w:t>
        </w:r>
      </w:hyperlink>
      <w:r>
        <w:t xml:space="preserve"> - Nicole Cacal’s vision for AI in Hawai‘i emphasizes balancing efficiency with empathy, respecting cultural values, and preparing the workforce for an AI-driven future.</w:t>
      </w:r>
      <w:r/>
    </w:p>
    <w:p>
      <w:pPr>
        <w:pStyle w:val="ListNumber"/>
        <w:spacing w:line="240" w:lineRule="auto"/>
        <w:ind w:left="720"/>
      </w:pPr>
      <w:r/>
      <w:hyperlink r:id="rId10">
        <w:r>
          <w:rPr>
            <w:color w:val="0000EE"/>
            <w:u w:val="single"/>
          </w:rPr>
          <w:t>https://www.hawaiibusiness.com/responsible-ai-use-hawaii-culture-business-challenges-opportunities/</w:t>
        </w:r>
      </w:hyperlink>
      <w:r>
        <w:t xml:space="preserve"> - This article highlights the potential for AI to produce content that is tonally off, factually incorrect, or culturally inappropriate if not implemented carefully, and the importance of training AI tools with curated data reflecting local cultural values.</w:t>
      </w:r>
      <w:r/>
    </w:p>
    <w:p>
      <w:pPr>
        <w:pStyle w:val="ListNumber"/>
        <w:spacing w:line="240" w:lineRule="auto"/>
        <w:ind w:left="720"/>
      </w:pPr>
      <w:r/>
      <w:hyperlink r:id="rId13">
        <w:r>
          <w:rPr>
            <w:color w:val="0000EE"/>
            <w:u w:val="single"/>
          </w:rPr>
          <w:t>https://aijourn.com/can-ai-truly-understand-cultural-sensitivity/</w:t>
        </w:r>
      </w:hyperlink>
      <w:r>
        <w:t xml:space="preserve"> - This article discusses the need for careful testing, ongoing monitoring, and the involvement of cultural experts to ensure AI systems are culturally sensitive and respectful.</w:t>
      </w:r>
      <w:r/>
    </w:p>
    <w:p>
      <w:pPr>
        <w:pStyle w:val="ListNumber"/>
        <w:spacing w:line="240" w:lineRule="auto"/>
        <w:ind w:left="720"/>
      </w:pPr>
      <w:r/>
      <w:hyperlink r:id="rId12">
        <w:r>
          <w:rPr>
            <w:color w:val="0000EE"/>
            <w:u w:val="single"/>
          </w:rPr>
          <w:t>https://www.khon2.com/local-news/impacts-of-ai-on-hawai%CA%BBis-business-economic-futures/</w:t>
        </w:r>
      </w:hyperlink>
      <w:r>
        <w:t xml:space="preserve"> - The article emphasizes the importance of ethical AI development, human-centered design, and the need to respect and enhance cultural values rather than just pushing technological boundaries.</w:t>
      </w:r>
      <w:r/>
    </w:p>
    <w:p>
      <w:pPr>
        <w:pStyle w:val="ListNumber"/>
        <w:spacing w:line="240" w:lineRule="auto"/>
        <w:ind w:left="720"/>
      </w:pPr>
      <w:r/>
      <w:hyperlink r:id="rId10">
        <w:r>
          <w:rPr>
            <w:color w:val="0000EE"/>
            <w:u w:val="single"/>
          </w:rPr>
          <w:t>https://www.hawaiibusiness.com/responsible-ai-use-hawaii-culture-business-challenges-opportunities/</w:t>
        </w:r>
      </w:hyperlink>
      <w:r>
        <w:t xml:space="preserve"> - This article underscores the role of Anthology FINN Partners in guiding clients through AI adoption, ensuring it aligns with local cultural perspectives and values.</w:t>
      </w:r>
      <w:r/>
    </w:p>
    <w:p>
      <w:pPr>
        <w:pStyle w:val="ListNumber"/>
        <w:spacing w:line="240" w:lineRule="auto"/>
        <w:ind w:left="720"/>
      </w:pPr>
      <w:r/>
      <w:hyperlink r:id="rId13">
        <w:r>
          <w:rPr>
            <w:color w:val="0000EE"/>
            <w:u w:val="single"/>
          </w:rPr>
          <w:t>https://aijourn.com/can-ai-truly-understand-cultural-sensitivity/</w:t>
        </w:r>
      </w:hyperlink>
      <w:r>
        <w:t xml:space="preserve"> - The article explains the necessity of using detailed prompts, training AI models with curated datasets, and involving multiple AI agents to ensure cultural sensitivity.</w:t>
      </w:r>
      <w:r/>
    </w:p>
    <w:p>
      <w:pPr>
        <w:pStyle w:val="ListNumber"/>
        <w:spacing w:line="240" w:lineRule="auto"/>
        <w:ind w:left="720"/>
      </w:pPr>
      <w:r/>
      <w:hyperlink r:id="rId12">
        <w:r>
          <w:rPr>
            <w:color w:val="0000EE"/>
            <w:u w:val="single"/>
          </w:rPr>
          <w:t>https://www.khon2.com/local-news/impacts-of-ai-on-hawai%CA%BBis-business-economic-futures/</w:t>
        </w:r>
      </w:hyperlink>
      <w:r>
        <w:t xml:space="preserve"> - Nicole Cacal’s insights on the importance of adaptability, lifelong learning, and combining technical knowledge with cultural and environmental insights are highlighted in this article.</w:t>
      </w:r>
      <w:r/>
    </w:p>
    <w:p>
      <w:pPr>
        <w:pStyle w:val="ListNumber"/>
        <w:spacing w:line="240" w:lineRule="auto"/>
        <w:ind w:left="720"/>
      </w:pPr>
      <w:r/>
      <w:hyperlink r:id="rId14">
        <w:r>
          <w:rPr>
            <w:color w:val="0000EE"/>
            <w:u w:val="single"/>
          </w:rPr>
          <w:t>https://spectrum.library.concordia.ca/id/eprint/986506/7/Indigenous_Protocol_and_AI_2020.pdf</w:t>
        </w:r>
      </w:hyperlink>
      <w:r>
        <w:t xml:space="preserve"> - This PDF discusses the integration of Indigenous cultural contexts into AI development, emphasizing the importance of cultural grounding and the involvement of Indigenous experts in AI design.</w:t>
      </w:r>
      <w:r/>
    </w:p>
    <w:p>
      <w:pPr>
        <w:pStyle w:val="ListNumber"/>
        <w:spacing w:line="240" w:lineRule="auto"/>
        <w:ind w:left="720"/>
      </w:pPr>
      <w:r/>
      <w:hyperlink r:id="rId13">
        <w:r>
          <w:rPr>
            <w:color w:val="0000EE"/>
            <w:u w:val="single"/>
          </w:rPr>
          <w:t>https://aijourn.com/can-ai-truly-understand-cultural-sensitivity/</w:t>
        </w:r>
      </w:hyperlink>
      <w:r>
        <w:t xml:space="preserve"> - The article stresses the ongoing need for vigilance, adaptation, and ethical practices to ensure AI enhances cultural exchange rather than diminishing it.</w:t>
      </w:r>
      <w:r/>
    </w:p>
    <w:p>
      <w:pPr>
        <w:pStyle w:val="ListNumber"/>
        <w:spacing w:line="240" w:lineRule="auto"/>
        <w:ind w:left="720"/>
      </w:pPr>
      <w:r/>
      <w:hyperlink r:id="rId10">
        <w:r>
          <w:rPr>
            <w:color w:val="0000EE"/>
            <w:u w:val="single"/>
          </w:rPr>
          <w:t>https://www.hawaiibusiness.com/responsible-ai-use-hawaii-culture-business-challenges-opportunities/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awaiibusiness.com/responsible-ai-use-hawaii-culture-business-challenges-opportunities/" TargetMode="External"/><Relationship Id="rId11" Type="http://schemas.openxmlformats.org/officeDocument/2006/relationships/hyperlink" Target="https://www.hawaiibusiness.com/ai-impact-future-of-work/" TargetMode="External"/><Relationship Id="rId12" Type="http://schemas.openxmlformats.org/officeDocument/2006/relationships/hyperlink" Target="https://www.khon2.com/local-news/impacts-of-ai-on-hawai%CA%BBis-business-economic-futures/" TargetMode="External"/><Relationship Id="rId13" Type="http://schemas.openxmlformats.org/officeDocument/2006/relationships/hyperlink" Target="https://aijourn.com/can-ai-truly-understand-cultural-sensitivity/" TargetMode="External"/><Relationship Id="rId14" Type="http://schemas.openxmlformats.org/officeDocument/2006/relationships/hyperlink" Target="https://spectrum.library.concordia.ca/id/eprint/986506/7/Indigenous_Protocol_and_AI_202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