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Decentralized cloud computing: an emerging opportunity for retail investors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Decentralized Cloud Computing: An Emerging Opportunity for Retail Investors</w:t>
      </w:r>
      <w:r/>
    </w:p>
    <w:p>
      <w:r/>
      <w:r>
        <w:t>For retail investors with a keen eye on the cloud computing sector, the prevailing assumption may be that the prime investment window has long since closed. The trio dominating the industry—Amazon Web Services (AWS), Microsoft Corp., and Google Cloud—are well-established giants, each valued in the billions. These "Big Three" dominate due to their extensive infrastructure and vast financial resources, which they use to maintain their leading positions and swiftly acquire promising startups before they go public.</w:t>
      </w:r>
      <w:r/>
    </w:p>
    <w:p>
      <w:r/>
      <w:r>
        <w:t>A notable instance of such strategic investment can be observed in the artificial intelligence (AI) sector. Microsoft famously injected $10 billion into OpenAI in January 2023, soon after the launch of ChatGPT. Similarly, Google’s venture capital arm has backed Anthropic, another significant AI player known for its advanced model, Claude.</w:t>
      </w:r>
      <w:r/>
    </w:p>
    <w:p>
      <w:r/>
      <w:r>
        <w:t>This trend of early acquisition by high-profile investors typically excludes retail investors from such high-growth opportunities, as early-stage investment is usually reserved for accredited investors with substantial net worth.</w:t>
      </w:r>
      <w:r/>
    </w:p>
    <w:p>
      <w:r/>
      <w:r>
        <w:t>However, the advent of decentralized cloud computing signals a paradigm shift, potentially offering retail investors a slice of what has traditionally been an exclusive pie.</w:t>
      </w:r>
      <w:r/>
    </w:p>
    <w:p>
      <w:r/>
      <w:r>
        <w:rPr>
          <w:b/>
        </w:rPr>
        <w:t>Decentralized Cloud Computing: A New Frontier</w:t>
      </w:r>
      <w:r/>
    </w:p>
    <w:p>
      <w:r/>
      <w:r>
        <w:t>Integrating blockchain technology into cloud computing facilitates the creation of decentralized networks. Unlike centralized networks, a blockchain comprises numerous independent yet interconnected nodes, which are geographically dispersed. For instance, the Bitcoin network includes approximately 18,900 active nodes worldwide, as per Bitnodes.io.</w:t>
      </w:r>
      <w:r/>
    </w:p>
    <w:p>
      <w:r/>
      <w:r>
        <w:t>These nodes function collectively as a singular, expansive computing resource. By distributing workloads across various nodes, decentralized networks can offer enhanced privacy, reliability, and often reduced operational costs compared to centralized counterparts. Instead of traditional monetary transactions, users pay for access to these resources using digital tokens. Contributors to the network earn tokens, and this tokenization mechanism provides retail investors with a novel entry point into the market.</w:t>
      </w:r>
      <w:r/>
    </w:p>
    <w:p>
      <w:r/>
      <w:r>
        <w:rPr>
          <w:b/>
        </w:rPr>
        <w:t>Pioneers of Decentralized Cloud Computing</w:t>
      </w:r>
      <w:r/>
    </w:p>
    <w:p>
      <w:r/>
      <w:r>
        <w:t>Several pioneering projects are spearheading the shift toward decentralized cloud computing. Notably, the Cudos Network is prominent in developing "artificial general intelligence" (AGI) systems, which require massive computational power. Through a decentralized model, Cudos tokenizes access to computing and storage resources. Participants can join the network by contributing their computing resources and earning CUDOS tokens in return. These tokens are used to access the network’s capabilities, bridging the gap between resource providers and users.</w:t>
      </w:r>
      <w:r/>
    </w:p>
    <w:p>
      <w:r/>
      <w:r>
        <w:t>Similarly, Io.net, established in 2022, offers a decentralized GPU network supporting AI workloads. Using open-source libraries, Io.net's infrastructure facilitates the distribution of computational tasks across a vast array of GPUs and CPUs, built on the Solana blockchain known for its efficient transactions.</w:t>
      </w:r>
      <w:r/>
    </w:p>
    <w:p>
      <w:r/>
      <w:r>
        <w:t>Render Network, another key player, caters to the rendering needs of immersive computing applications. Notable users include Apple Inc., which leverages Render for its sophisticated Octane X 3D software, and Stability AI for image generation models.</w:t>
      </w:r>
      <w:r/>
    </w:p>
    <w:p>
      <w:r/>
      <w:r>
        <w:rPr>
          <w:b/>
        </w:rPr>
        <w:t>Advantages and Prospective Growth</w:t>
      </w:r>
      <w:r/>
    </w:p>
    <w:p>
      <w:r/>
      <w:r>
        <w:t>Decentralized networks offer several benefits over traditional cloud services, such as lower costs due to the elimination of intermediaries and reduced overheads distributed across the nodes. Ben Goertzel, renowned computer scientist and CEO of SingularityNET, highlights the economic advantages for startups and smaller developers facing prohibitive expenses for using AWS, Azure, and Google Cloud.</w:t>
      </w:r>
      <w:r/>
    </w:p>
    <w:p>
      <w:r/>
      <w:r>
        <w:t>Significantly, the tokenization of cloud computing provides fractional ownership, making investments more accessible. Platforms like DcentAI allow retail investors to buy and sell portions of cloud-based resources, democratizing access to the lucrative computing economy previously reserved for elite investors.</w:t>
      </w:r>
      <w:r/>
    </w:p>
    <w:p>
      <w:r/>
      <w:r>
        <w:t>The decentralized GPU cloud market is expected to grow at a compound annual growth rate of 33.2% through 2029, signalling robust demand and promising returns for investors willing to navigate this new terrain.</w:t>
      </w:r>
      <w:r/>
    </w:p>
    <w:p>
      <w:r/>
      <w:r>
        <w:rPr>
          <w:b/>
        </w:rPr>
        <w:t>Challenges Ahead</w:t>
      </w:r>
      <w:r/>
    </w:p>
    <w:p>
      <w:r/>
      <w:r>
        <w:t>Despite the potential, the decentralized cloud sector faces substantial hurdles. Regulatory clarity around tokenization and digital assets is lacking, creating uncertainty about the legality and security of such investments. The absence of a standardized legal framework has hindered broader acceptance in financial markets, similar to the slow adoption of tokenized real estate models.</w:t>
      </w:r>
      <w:r/>
    </w:p>
    <w:p>
      <w:r/>
      <w:r>
        <w:rPr>
          <w:b/>
        </w:rPr>
        <w:t>A Compelling Prospect</w:t>
      </w:r>
      <w:r/>
    </w:p>
    <w:p>
      <w:r/>
      <w:r>
        <w:t>The promise of tokenization touches nearly every market, but its application in cloud computing is particularly compelling given the anticipated boom in the AI sector. For retail investors, tokenization might represent the sole viable pathway to engage with the infrastructure underpinning our imminent AI-driven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https://thecryptobasic.com/2024/09/30/with-the-tokenization-of-cloud-computing-everyone-can-invest-in-the-growth-of-ai/</w:t>
        </w:r>
      </w:hyperlink>
      <w:r>
        <w:t xml:space="preserve"> - Corroborates the concept of decentralized cloud computing, tokenization, and its benefits such as greater privacy, reliability, and lower costs.</w:t>
      </w:r>
      <w:r/>
    </w:p>
    <w:p>
      <w:pPr>
        <w:pStyle w:val="ListNumber"/>
        <w:spacing w:line="240" w:lineRule="auto"/>
        <w:ind w:left="720"/>
      </w:pPr>
      <w:r/>
      <w:hyperlink r:id="rId11">
        <w:r>
          <w:rPr>
            <w:color w:val="0000EE"/>
            <w:u w:val="single"/>
          </w:rPr>
          <w:t>https://www.newtownpartners.com/decentralized-computing/</w:t>
        </w:r>
      </w:hyperlink>
      <w:r>
        <w:t xml:space="preserve"> - Explains the need for decentralized computing in AI and ML due to the high demand for GPU compute power and the limitations of centralized cloud providers.</w:t>
      </w:r>
      <w:r/>
    </w:p>
    <w:p>
      <w:pPr>
        <w:pStyle w:val="ListNumber"/>
        <w:spacing w:line="240" w:lineRule="auto"/>
        <w:ind w:left="720"/>
      </w:pPr>
      <w:r/>
      <w:hyperlink r:id="rId12">
        <w:r>
          <w:rPr>
            <w:color w:val="0000EE"/>
            <w:u w:val="single"/>
          </w:rPr>
          <w:t>https://securitysenses.com/posts/benefits-and-challenges-decentralized-cloud-computing-modern-companies</w:t>
        </w:r>
      </w:hyperlink>
      <w:r>
        <w:t xml:space="preserve"> - Details the benefits and challenges of decentralized cloud computing, including increased security, efficiency, and privacy, as well as issues like scalability and regulatory compliance.</w:t>
      </w:r>
      <w:r/>
    </w:p>
    <w:p>
      <w:pPr>
        <w:pStyle w:val="ListNumber"/>
        <w:spacing w:line="240" w:lineRule="auto"/>
        <w:ind w:left="720"/>
      </w:pPr>
      <w:r/>
      <w:hyperlink r:id="rId13">
        <w:r>
          <w:rPr>
            <w:color w:val="0000EE"/>
            <w:u w:val="single"/>
          </w:rPr>
          <w:t>https://onchain.org/magazine/is-decentralized-cloud-computing-on-its-way-to-the-sp-500/</w:t>
        </w:r>
      </w:hyperlink>
      <w:r>
        <w:t xml:space="preserve"> - Discusses the competitive pricing and cost efficiency of decentralized cloud computing, as well as the use of blockchain technology to connect infrastructure providers with users.</w:t>
      </w:r>
      <w:r/>
    </w:p>
    <w:p>
      <w:pPr>
        <w:pStyle w:val="ListNumber"/>
        <w:spacing w:line="240" w:lineRule="auto"/>
        <w:ind w:left="720"/>
      </w:pPr>
      <w:r/>
      <w:hyperlink r:id="rId14">
        <w:r>
          <w:rPr>
            <w:color w:val="0000EE"/>
            <w:u w:val="single"/>
          </w:rPr>
          <w:t>https://www.rapidinnovation.io/post/blockchain-decentralized-cloud-computing-2024</w:t>
        </w:r>
      </w:hyperlink>
      <w:r>
        <w:t xml:space="preserve"> - Highlights the role of blockchain in decentralized cloud computing, enhancing security, privacy, and resilience by distributing data and computational tasks across multiple nodes.</w:t>
      </w:r>
      <w:r/>
    </w:p>
    <w:p>
      <w:pPr>
        <w:pStyle w:val="ListNumber"/>
        <w:spacing w:line="240" w:lineRule="auto"/>
        <w:ind w:left="720"/>
      </w:pPr>
      <w:r/>
      <w:hyperlink r:id="rId10">
        <w:r>
          <w:rPr>
            <w:color w:val="0000EE"/>
            <w:u w:val="single"/>
          </w:rPr>
          <w:t>https://thecryptobasic.com/2024/09/30/with-the-tokenization-of-cloud-computing-everyone-can-invest-in-the-growth-of-ai/</w:t>
        </w:r>
      </w:hyperlink>
      <w:r>
        <w:t xml:space="preserve"> - Mentions pioneering projects like Cudos and DcentAI, which tokenize access to computing resources, making investments more accessible to retail investors.</w:t>
      </w:r>
      <w:r/>
    </w:p>
    <w:p>
      <w:pPr>
        <w:pStyle w:val="ListNumber"/>
        <w:spacing w:line="240" w:lineRule="auto"/>
        <w:ind w:left="720"/>
      </w:pPr>
      <w:r/>
      <w:hyperlink r:id="rId11">
        <w:r>
          <w:rPr>
            <w:color w:val="0000EE"/>
            <w:u w:val="single"/>
          </w:rPr>
          <w:t>https://www.newtownpartners.com/decentralized-computing/</w:t>
        </w:r>
      </w:hyperlink>
      <w:r>
        <w:t xml:space="preserve"> - Explains the business model arbitrage in decentralized computing, where consumer-grade GPUs offer better performance per dollar compared to enterprise-grade GPUs.</w:t>
      </w:r>
      <w:r/>
    </w:p>
    <w:p>
      <w:pPr>
        <w:pStyle w:val="ListNumber"/>
        <w:spacing w:line="240" w:lineRule="auto"/>
        <w:ind w:left="720"/>
      </w:pPr>
      <w:r/>
      <w:hyperlink r:id="rId12">
        <w:r>
          <w:rPr>
            <w:color w:val="0000EE"/>
            <w:u w:val="single"/>
          </w:rPr>
          <w:t>https://securitysenses.com/posts/benefits-and-challenges-decentralized-cloud-computing-modern-companies</w:t>
        </w:r>
      </w:hyperlink>
      <w:r>
        <w:t xml:space="preserve"> - Describes how decentralized cloud computing reduces the risk of data breaches and system failures by distributing data across multiple nodes.</w:t>
      </w:r>
      <w:r/>
    </w:p>
    <w:p>
      <w:pPr>
        <w:pStyle w:val="ListNumber"/>
        <w:spacing w:line="240" w:lineRule="auto"/>
        <w:ind w:left="720"/>
      </w:pPr>
      <w:r/>
      <w:hyperlink r:id="rId13">
        <w:r>
          <w:rPr>
            <w:color w:val="0000EE"/>
            <w:u w:val="single"/>
          </w:rPr>
          <w:t>https://onchain.org/magazine/is-decentralized-cloud-computing-on-its-way-to-the-sp-500/</w:t>
        </w:r>
      </w:hyperlink>
      <w:r>
        <w:t xml:space="preserve"> - Discusses the potential for decentralized cloud computing to democratize access to cloud services and lower barriers to entry for various jobs and industries.</w:t>
      </w:r>
      <w:r/>
    </w:p>
    <w:p>
      <w:pPr>
        <w:pStyle w:val="ListNumber"/>
        <w:spacing w:line="240" w:lineRule="auto"/>
        <w:ind w:left="720"/>
      </w:pPr>
      <w:r/>
      <w:hyperlink r:id="rId10">
        <w:r>
          <w:rPr>
            <w:color w:val="0000EE"/>
            <w:u w:val="single"/>
          </w:rPr>
          <w:t>https://thecryptobasic.com/2024/09/30/with-the-tokenization-of-cloud-computing-everyone-can-invest-in-the-growth-of-ai/</w:t>
        </w:r>
      </w:hyperlink>
      <w:r>
        <w:t xml:space="preserve"> - Addresses the regulatory challenges and lack of clarity around tokenization and digital assets, hindering broader acceptance in financial markets.</w:t>
      </w:r>
      <w:r/>
    </w:p>
    <w:p>
      <w:pPr>
        <w:pStyle w:val="ListNumber"/>
        <w:spacing w:line="240" w:lineRule="auto"/>
        <w:ind w:left="720"/>
      </w:pPr>
      <w:r/>
      <w:hyperlink r:id="rId14">
        <w:r>
          <w:rPr>
            <w:color w:val="0000EE"/>
            <w:u w:val="single"/>
          </w:rPr>
          <w:t>https://www.rapidinnovation.io/post/blockchain-decentralized-cloud-computing-2024</w:t>
        </w:r>
      </w:hyperlink>
      <w:r>
        <w:t xml:space="preserve"> - Highlights the growth potential of the decentralized GPU cloud market, expected to grow at a compound annual growth rate of 33.2% through 2029.</w:t>
      </w:r>
      <w:r/>
    </w:p>
    <w:p>
      <w:pPr>
        <w:pStyle w:val="ListNumber"/>
        <w:spacing w:line="240" w:lineRule="auto"/>
        <w:ind w:left="720"/>
      </w:pPr>
      <w:r/>
      <w:hyperlink r:id="rId15">
        <w:r>
          <w:rPr>
            <w:color w:val="0000EE"/>
            <w:u w:val="single"/>
          </w:rPr>
          <w:t>https://thecryptobasic.com/2024/09/30/with-the-tokenization-of-cloud-computing-everyone-can-invest-in-the-growth-of-ai/?utm_source=rss&amp;utm_medium=rss&amp;utm_campaign=with-the-tokenization-of-cloud-computing-everyone-can-invest-in-the-growth-of-ai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ryptobasic.com/2024/09/30/with-the-tokenization-of-cloud-computing-everyone-can-invest-in-the-growth-of-ai/" TargetMode="External"/><Relationship Id="rId11" Type="http://schemas.openxmlformats.org/officeDocument/2006/relationships/hyperlink" Target="https://www.newtownpartners.com/decentralized-computing/" TargetMode="External"/><Relationship Id="rId12" Type="http://schemas.openxmlformats.org/officeDocument/2006/relationships/hyperlink" Target="https://securitysenses.com/posts/benefits-and-challenges-decentralized-cloud-computing-modern-companies" TargetMode="External"/><Relationship Id="rId13" Type="http://schemas.openxmlformats.org/officeDocument/2006/relationships/hyperlink" Target="https://onchain.org/magazine/is-decentralized-cloud-computing-on-its-way-to-the-sp-500/" TargetMode="External"/><Relationship Id="rId14" Type="http://schemas.openxmlformats.org/officeDocument/2006/relationships/hyperlink" Target="https://www.rapidinnovation.io/post/blockchain-decentralized-cloud-computing-2024" TargetMode="External"/><Relationship Id="rId15" Type="http://schemas.openxmlformats.org/officeDocument/2006/relationships/hyperlink" Target="https://thecryptobasic.com/2024/09/30/with-the-tokenization-of-cloud-computing-everyone-can-invest-in-the-growth-of-ai/?utm_source=rss&amp;utm_medium=rss&amp;utm_campaign=with-the-tokenization-of-cloud-computing-everyone-can-invest-in-the-growth-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