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aircraft avionic systems market set for expansion with AI driving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Aircraft Avionic Systems Market Set for Expansion with AI Driving Innovation</w:t>
      </w:r>
      <w:r/>
    </w:p>
    <w:p>
      <w:r/>
      <w:r>
        <w:rPr>
          <w:b/>
        </w:rPr>
        <w:t>New York, September 30, 2024</w:t>
      </w:r>
      <w:r>
        <w:t xml:space="preserve"> – The global market for commercial aircraft avionic systems is poised for substantial growth, driven by increasing demand for modern air travel solutions. According to Technavio, the market is projected to grow by USD 3.6 billion from 2024 to 2028, with a compound annual growth rate (CAGR) of approximately 1.68% during this period. This expansion is aligned with the industry's trend towards enhanced satellite-based cockpit connectivity despite challenges related to system malfunctions.</w:t>
      </w:r>
      <w:r/>
    </w:p>
    <w:p>
      <w:r/>
      <w:r>
        <w:rPr>
          <w:b/>
        </w:rPr>
        <w:t>Key Players and Market Dynamics</w:t>
      </w:r>
      <w:r>
        <w:t>Renowned companies such as Airbus SE, Avidyne Corp., Avilution LLC, BAE Systems Plc, Curtiss-Wright Corp., Field Aerospace, Garmin Ltd., Honeywell International Inc., General Electric Co., L3Harris Technologies Inc., Meggitt Plc, Northrop Grumman Corp., Panasonic Avionics Corporation, Safran SA, Sagetech Avionics Inc., Samtel Avionics, Teledyne Technologies Inc., Thales Group, The Boeing Co., and Universal Avionics Systems Corporation are at the forefront of this market. These entities contribute significantly to advancements in avionic systems, which encompass critical technology such as navigation aids, communication devices, and surveillance systems.</w:t>
      </w:r>
      <w:r/>
    </w:p>
    <w:p>
      <w:r/>
      <w:r>
        <w:rPr>
          <w:b/>
        </w:rPr>
        <w:t>Regional and Segment Insights</w:t>
      </w:r>
      <w:r>
        <w:t>The market is segmented across various regions, including North America, Europe, Asia-Pacific (APAC), Middle East and Africa, and South America. The segments cover applications like Flight Control Systems (FCS), Communication, Navigation &amp; Surveillance Systems (CN and S), Flight Management Systems (FMS), and Aircraft Health Management Systems (AHMS). Additionally, the market is divided into line-fit and aftermarket distribution channels, addressing both newly produced and existing aircraft.</w:t>
      </w:r>
      <w:r/>
    </w:p>
    <w:p>
      <w:r/>
      <w:r>
        <w:rPr>
          <w:b/>
        </w:rPr>
        <w:t>Growth Drivers and Trends</w:t>
      </w:r>
      <w:r>
        <w:t>The avionic systems market is bolstered by a notable increase in passenger and freight air traffic, alongside enhancements in aircraft technology. Trends include defence organisations' use of uncrewed aerial vehicles and the aviation industry's ongoing safety initiatives. The demand for avionics upgrade packages is rising as operators seek to improve their fleets with technologies like digital cockpits and connectivity solutions. Moreover, low-cost carriers are focusing on cost-effective flight management systems, while advanced air mobility solutions and in-flight entertainment systems are gaining traction.</w:t>
      </w:r>
      <w:r/>
    </w:p>
    <w:p>
      <w:r/>
      <w:r>
        <w:rPr>
          <w:b/>
        </w:rPr>
        <w:t>Challenges and Regulatory Landscape</w:t>
      </w:r>
      <w:r>
        <w:t>Despite its promising growth, the market faces several hurdles. Cybersecurity threats, stringent regulatory requirements, and compatibility issues present ongoing challenges. Regulatory bodies and certification authorities play a pivotal role in ensuring the integration of robust and secure avionic systems. Compatibility with next-generation aircraft and commercial aviation networks is essential, with economic fluctuations also impacting the market.</w:t>
      </w:r>
      <w:r/>
    </w:p>
    <w:p>
      <w:r/>
      <w:r>
        <w:rPr>
          <w:b/>
        </w:rPr>
        <w:t>Emerging Technologies and Future Outlook</w:t>
      </w:r>
      <w:r>
        <w:t>Incorporating artificial intelligence (AI) into avionic systems is proving transformative, offering innovative, efficient, and safer navigation and communication solutions. AI's impact is facilitating advancements in real-time data processing, leading to the development of smart systems that enhance operational efficiency. The next generation of aircraft, such as unmanned aerial vehicles and digitally connected cockpits, are anticipated to be revolutionary.</w:t>
      </w:r>
      <w:r/>
    </w:p>
    <w:p>
      <w:r/>
      <w:r>
        <w:rPr>
          <w:b/>
        </w:rPr>
        <w:t>Industry Analysis and Market Insights</w:t>
      </w:r>
      <w:r>
        <w:t>Technavio’s comprehensive market analysis provides strategic insights into emerging trends, future growth opportunities, and the competitive landscape. With their extensive research and robust dataset, enterprises are well-equipped to navigate the evolving market and develop strategies that optimise their position.</w:t>
      </w:r>
      <w:r/>
    </w:p>
    <w:p>
      <w:r/>
      <w:r>
        <w:t>By providing detailed segment coverage, including historic and forecast data, Technavio helps businesses make informed decisions to capitalise on the market's potential. Covering key markets such as North America, Europe, APAC, Middle East, and Africa, and South America, the report presents a holistic view of the commercial aircraft avionic systems market.</w:t>
      </w:r>
      <w:r/>
    </w:p>
    <w:p>
      <w:r/>
      <w:r>
        <w:rPr>
          <w:b/>
        </w:rPr>
        <w:t>Contact Information</w:t>
      </w:r>
      <w:r>
        <w:t>For further details, Technavio Research can be contacted through Jesse Maida, Media &amp; Marketing Executive, at +1 844 364 1100 in the USA or +44 203 893 3200 in the UK. Additionally, email enquiries can be directed to [email protected].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https://finance.yahoo.com/news/commercial-aircraft-avionic-systems-market-211500119.html?guccounter=2</w:t>
        </w:r>
      </w:hyperlink>
      <w:r>
        <w:t xml:space="preserve"> - Corroborates the projected growth of the commercial aircraft avionic systems market by USD 3.6 billion from 2024 to 2028 and the CAGR of approximately 1.68%.</w:t>
      </w:r>
      <w:r/>
    </w:p>
    <w:p>
      <w:pPr>
        <w:pStyle w:val="ListNumber"/>
        <w:spacing w:line="240" w:lineRule="auto"/>
        <w:ind w:left="720"/>
      </w:pPr>
      <w:r/>
      <w:hyperlink r:id="rId10">
        <w:r>
          <w:rPr>
            <w:color w:val="0000EE"/>
            <w:u w:val="single"/>
          </w:rPr>
          <w:t>https://finance.yahoo.com/news/commercial-aircraft-avionic-systems-market-211500119.html?guccounter=2</w:t>
        </w:r>
      </w:hyperlink>
      <w:r>
        <w:t xml:space="preserve"> - Supports the trend towards enhanced satellite-based cockpit connectivity and the challenges related to system malfunctions.</w:t>
      </w:r>
      <w:r/>
    </w:p>
    <w:p>
      <w:pPr>
        <w:pStyle w:val="ListNumber"/>
        <w:spacing w:line="240" w:lineRule="auto"/>
        <w:ind w:left="720"/>
      </w:pPr>
      <w:r/>
      <w:hyperlink r:id="rId10">
        <w:r>
          <w:rPr>
            <w:color w:val="0000EE"/>
            <w:u w:val="single"/>
          </w:rPr>
          <w:t>https://finance.yahoo.com/news/commercial-aircraft-avionic-systems-market-211500119.html?guccounter=2</w:t>
        </w:r>
      </w:hyperlink>
      <w:r>
        <w:t xml:space="preserve"> - Lists key players such as Honeywell, Rockwell Collins, and Thales, and their contributions to advancements in avionic systems.</w:t>
      </w:r>
      <w:r/>
    </w:p>
    <w:p>
      <w:pPr>
        <w:pStyle w:val="ListNumber"/>
        <w:spacing w:line="240" w:lineRule="auto"/>
        <w:ind w:left="720"/>
      </w:pPr>
      <w:r/>
      <w:hyperlink r:id="rId11">
        <w:r>
          <w:rPr>
            <w:color w:val="0000EE"/>
            <w:u w:val="single"/>
          </w:rPr>
          <w:t>https://www.fortunebusinessinsights.com/industry-reports/avionics-market-101819</w:t>
        </w:r>
      </w:hyperlink>
      <w:r>
        <w:t xml:space="preserve"> - Provides insights into the segmentation of the avionics market across regions and applications like Flight Control Systems, Communication, Navigation &amp; Surveillance Systems, and Flight Management Systems.</w:t>
      </w:r>
      <w:r/>
    </w:p>
    <w:p>
      <w:pPr>
        <w:pStyle w:val="ListNumber"/>
        <w:spacing w:line="240" w:lineRule="auto"/>
        <w:ind w:left="720"/>
      </w:pPr>
      <w:r/>
      <w:hyperlink r:id="rId12">
        <w:r>
          <w:rPr>
            <w:color w:val="0000EE"/>
            <w:u w:val="single"/>
          </w:rPr>
          <w:t>https://www.marketsandmarkets.com/Market-Reports/commercial-avionic-system-market-138098845.html</w:t>
        </w:r>
      </w:hyperlink>
      <w:r>
        <w:t xml:space="preserve"> - Corroborates the growth drivers including the increase in passenger and freight air traffic, and enhancements in aircraft technology.</w:t>
      </w:r>
      <w:r/>
    </w:p>
    <w:p>
      <w:pPr>
        <w:pStyle w:val="ListNumber"/>
        <w:spacing w:line="240" w:lineRule="auto"/>
        <w:ind w:left="720"/>
      </w:pPr>
      <w:r/>
      <w:hyperlink r:id="rId10">
        <w:r>
          <w:rPr>
            <w:color w:val="0000EE"/>
            <w:u w:val="single"/>
          </w:rPr>
          <w:t>https://finance.yahoo.com/news/commercial-aircraft-avionic-systems-market-211500119.html?guccounter=2</w:t>
        </w:r>
      </w:hyperlink>
      <w:r>
        <w:t xml:space="preserve"> - Supports the trends of defence organisations' use of uncrewed aerial vehicles and the aviation industry's ongoing safety initiatives.</w:t>
      </w:r>
      <w:r/>
    </w:p>
    <w:p>
      <w:pPr>
        <w:pStyle w:val="ListNumber"/>
        <w:spacing w:line="240" w:lineRule="auto"/>
        <w:ind w:left="720"/>
      </w:pPr>
      <w:r/>
      <w:hyperlink r:id="rId12">
        <w:r>
          <w:rPr>
            <w:color w:val="0000EE"/>
            <w:u w:val="single"/>
          </w:rPr>
          <w:t>https://www.marketsandmarkets.com/Market-Reports/commercial-avionic-system-market-138098845.html</w:t>
        </w:r>
      </w:hyperlink>
      <w:r>
        <w:t xml:space="preserve"> - Highlights the demand for avionics upgrade packages and the focus on digital cockpits and connectivity solutions.</w:t>
      </w:r>
      <w:r/>
    </w:p>
    <w:p>
      <w:pPr>
        <w:pStyle w:val="ListNumber"/>
        <w:spacing w:line="240" w:lineRule="auto"/>
        <w:ind w:left="720"/>
      </w:pPr>
      <w:r/>
      <w:hyperlink r:id="rId10">
        <w:r>
          <w:rPr>
            <w:color w:val="0000EE"/>
            <w:u w:val="single"/>
          </w:rPr>
          <w:t>https://finance.yahoo.com/news/commercial-aircraft-avionic-systems-market-211500119.html?guccounter=2</w:t>
        </w:r>
      </w:hyperlink>
      <w:r>
        <w:t xml:space="preserve"> - Discusses the challenges such as cybersecurity threats, stringent regulatory requirements, and compatibility issues.</w:t>
      </w:r>
      <w:r/>
    </w:p>
    <w:p>
      <w:pPr>
        <w:pStyle w:val="ListNumber"/>
        <w:spacing w:line="240" w:lineRule="auto"/>
        <w:ind w:left="720"/>
      </w:pPr>
      <w:r/>
      <w:hyperlink r:id="rId11">
        <w:r>
          <w:rPr>
            <w:color w:val="0000EE"/>
            <w:u w:val="single"/>
          </w:rPr>
          <w:t>https://www.fortunebusinessinsights.com/industry-reports/avionics-market-101819</w:t>
        </w:r>
      </w:hyperlink>
      <w:r>
        <w:t xml:space="preserve"> - Explains the role of regulatory bodies and certification authorities in ensuring the integration of robust and secure avionic systems.</w:t>
      </w:r>
      <w:r/>
    </w:p>
    <w:p>
      <w:pPr>
        <w:pStyle w:val="ListNumber"/>
        <w:spacing w:line="240" w:lineRule="auto"/>
        <w:ind w:left="720"/>
      </w:pPr>
      <w:r/>
      <w:hyperlink r:id="rId13">
        <w:r>
          <w:rPr>
            <w:color w:val="0000EE"/>
            <w:u w:val="single"/>
          </w:rPr>
          <w:t>https://www.databridgemarketresearch.com/reports/global-artificial-intelligence-in-aviation-market</w:t>
        </w:r>
      </w:hyperlink>
      <w:r>
        <w:t xml:space="preserve"> - Corroborates the transformative impact of AI in avionic systems, including real-time data processing and the development of smart systems.</w:t>
      </w:r>
      <w:r/>
    </w:p>
    <w:p>
      <w:pPr>
        <w:pStyle w:val="ListNumber"/>
        <w:spacing w:line="240" w:lineRule="auto"/>
        <w:ind w:left="720"/>
      </w:pPr>
      <w:r/>
      <w:hyperlink r:id="rId12">
        <w:r>
          <w:rPr>
            <w:color w:val="0000EE"/>
            <w:u w:val="single"/>
          </w:rPr>
          <w:t>https://www.marketsandmarkets.com/Market-Reports/commercial-avionic-system-market-138098845.html</w:t>
        </w:r>
      </w:hyperlink>
      <w:r>
        <w:t xml:space="preserve"> - Supports the future outlook of the market, including the development of next-generation aircraft such as unmanned aerial vehicles and digitally connected cockpits.</w:t>
      </w:r>
      <w:r/>
    </w:p>
    <w:p>
      <w:pPr>
        <w:pStyle w:val="ListNumber"/>
        <w:spacing w:line="240" w:lineRule="auto"/>
        <w:ind w:left="720"/>
      </w:pPr>
      <w:r/>
      <w:hyperlink r:id="rId14">
        <w:r>
          <w:rPr>
            <w:color w:val="0000EE"/>
            <w:u w:val="single"/>
          </w:rPr>
          <w:t>https://www.prnewswire.com/news-releases/commercial-aircraft-avionic-systems-market-to-grow-by-usd-3-6-billion-from-2024-2028--driven-by-demand-for-commercial-aircraft-ai-powered-insights-302261075.html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commercial-aircraft-avionic-systems-market-211500119.html?guccounter=2" TargetMode="External"/><Relationship Id="rId11" Type="http://schemas.openxmlformats.org/officeDocument/2006/relationships/hyperlink" Target="https://www.fortunebusinessinsights.com/industry-reports/avionics-market-101819" TargetMode="External"/><Relationship Id="rId12" Type="http://schemas.openxmlformats.org/officeDocument/2006/relationships/hyperlink" Target="https://www.marketsandmarkets.com/Market-Reports/commercial-avionic-system-market-138098845.html" TargetMode="External"/><Relationship Id="rId13" Type="http://schemas.openxmlformats.org/officeDocument/2006/relationships/hyperlink" Target="https://www.databridgemarketresearch.com/reports/global-artificial-intelligence-in-aviation-market" TargetMode="External"/><Relationship Id="rId14" Type="http://schemas.openxmlformats.org/officeDocument/2006/relationships/hyperlink" Target="https://www.prnewswire.com/news-releases/commercial-aircraft-avionic-systems-market-to-grow-by-usd-3-6-billion-from-2024-2028--driven-by-demand-for-commercial-aircraft-ai-powered-insights-30226107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